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531A" w:rsidRPr="008A6CBB" w:rsidRDefault="0038531A" w:rsidP="0038531A">
      <w:pPr>
        <w:spacing w:after="0" w:line="240" w:lineRule="auto"/>
        <w:jc w:val="center"/>
        <w:rPr>
          <w:rFonts w:ascii="Times New Roman" w:eastAsia="Times New Roman" w:hAnsi="Times New Roman" w:cs="Shruti"/>
          <w:b/>
          <w:sz w:val="28"/>
          <w:szCs w:val="28"/>
        </w:rPr>
      </w:pPr>
      <w:r w:rsidRPr="008A6CBB">
        <w:rPr>
          <w:rFonts w:ascii="Times New Roman" w:eastAsia="Times New Roman" w:hAnsi="Times New Roman" w:cs="Shruti"/>
          <w:b/>
          <w:sz w:val="28"/>
          <w:szCs w:val="28"/>
        </w:rPr>
        <w:t>SARDAR PATEL UNIVERSITY</w:t>
      </w:r>
    </w:p>
    <w:p w:rsidR="0038531A" w:rsidRPr="008A6CBB" w:rsidRDefault="0038531A" w:rsidP="0038531A">
      <w:pPr>
        <w:spacing w:after="0" w:line="240" w:lineRule="auto"/>
        <w:jc w:val="center"/>
        <w:rPr>
          <w:rFonts w:ascii="Times New Roman" w:eastAsia="Times New Roman" w:hAnsi="Times New Roman" w:cs="Shruti"/>
          <w:b/>
          <w:sz w:val="28"/>
          <w:szCs w:val="28"/>
        </w:rPr>
      </w:pPr>
      <w:r w:rsidRPr="008A6CBB">
        <w:rPr>
          <w:rFonts w:ascii="Times New Roman" w:eastAsia="Times New Roman" w:hAnsi="Times New Roman" w:cs="Shruti"/>
          <w:b/>
          <w:sz w:val="28"/>
          <w:szCs w:val="28"/>
        </w:rPr>
        <w:t>FACULTY OF LAW</w:t>
      </w:r>
    </w:p>
    <w:p w:rsidR="0038531A" w:rsidRPr="008A6CBB" w:rsidRDefault="0038531A" w:rsidP="0038531A">
      <w:pPr>
        <w:spacing w:after="0" w:line="240" w:lineRule="auto"/>
        <w:jc w:val="center"/>
        <w:rPr>
          <w:rFonts w:ascii="Times New Roman" w:eastAsia="Times New Roman" w:hAnsi="Times New Roman" w:cs="Shruti"/>
          <w:b/>
          <w:sz w:val="28"/>
          <w:szCs w:val="28"/>
        </w:rPr>
      </w:pPr>
      <w:r w:rsidRPr="008A6CBB">
        <w:rPr>
          <w:rFonts w:ascii="Times New Roman" w:eastAsia="Times New Roman" w:hAnsi="Times New Roman" w:cs="Shruti"/>
          <w:b/>
          <w:sz w:val="28"/>
          <w:szCs w:val="28"/>
        </w:rPr>
        <w:t>COURSE OF STUDY</w:t>
      </w:r>
    </w:p>
    <w:p w:rsidR="0038531A" w:rsidRPr="0035516A" w:rsidRDefault="0038531A" w:rsidP="0038531A">
      <w:pPr>
        <w:spacing w:after="0" w:line="240" w:lineRule="auto"/>
        <w:jc w:val="center"/>
        <w:rPr>
          <w:rFonts w:ascii="Times New Roman" w:eastAsia="Times New Roman" w:hAnsi="Times New Roman" w:cs="Shruti"/>
          <w:b/>
          <w:sz w:val="12"/>
          <w:szCs w:val="24"/>
        </w:rPr>
      </w:pPr>
    </w:p>
    <w:p w:rsidR="0038531A" w:rsidRPr="008A6CBB" w:rsidRDefault="0038531A" w:rsidP="0038531A">
      <w:pPr>
        <w:spacing w:after="0" w:line="240" w:lineRule="auto"/>
        <w:jc w:val="center"/>
        <w:rPr>
          <w:rFonts w:ascii="Times New Roman" w:eastAsia="Times New Roman" w:hAnsi="Times New Roman" w:cs="Shruti"/>
          <w:b/>
          <w:sz w:val="24"/>
          <w:szCs w:val="24"/>
        </w:rPr>
      </w:pPr>
      <w:r w:rsidRPr="008A6CBB">
        <w:rPr>
          <w:rFonts w:ascii="Times New Roman" w:eastAsia="Times New Roman" w:hAnsi="Times New Roman" w:cs="Shruti"/>
          <w:b/>
          <w:sz w:val="24"/>
          <w:szCs w:val="24"/>
        </w:rPr>
        <w:t>INTEGRATED DEGREE OF BACHELOR OF ARTS / COMMERCE/ BUSINESS ADMINISTRATION &amp; LAW</w:t>
      </w:r>
    </w:p>
    <w:p w:rsidR="0038531A" w:rsidRPr="00F97E7F" w:rsidRDefault="0038531A" w:rsidP="0038531A">
      <w:pPr>
        <w:spacing w:after="0" w:line="240" w:lineRule="auto"/>
        <w:jc w:val="center"/>
        <w:rPr>
          <w:rFonts w:ascii="Times New Roman" w:eastAsia="Times New Roman" w:hAnsi="Times New Roman" w:cs="Shruti"/>
          <w:sz w:val="24"/>
          <w:szCs w:val="24"/>
        </w:rPr>
      </w:pPr>
      <w:r w:rsidRPr="00F97E7F">
        <w:rPr>
          <w:rFonts w:ascii="Times New Roman" w:eastAsia="Times New Roman" w:hAnsi="Times New Roman" w:cs="Shruti"/>
          <w:sz w:val="24"/>
          <w:szCs w:val="24"/>
        </w:rPr>
        <w:t xml:space="preserve">BBA, LL.B </w:t>
      </w:r>
      <w:r>
        <w:rPr>
          <w:rFonts w:ascii="Times New Roman" w:eastAsia="Times New Roman" w:hAnsi="Times New Roman" w:cs="Shruti"/>
          <w:sz w:val="24"/>
          <w:szCs w:val="24"/>
        </w:rPr>
        <w:t>(HON.)</w:t>
      </w:r>
      <w:r w:rsidRPr="00F97E7F">
        <w:rPr>
          <w:rFonts w:ascii="Times New Roman" w:eastAsia="Times New Roman" w:hAnsi="Times New Roman" w:cs="Shruti"/>
          <w:sz w:val="24"/>
          <w:szCs w:val="24"/>
        </w:rPr>
        <w:t xml:space="preserve"> (Under Choice Based Credit Scheme Semester Degree </w:t>
      </w:r>
      <w:proofErr w:type="spellStart"/>
      <w:r w:rsidRPr="00F97E7F">
        <w:rPr>
          <w:rFonts w:ascii="Times New Roman" w:eastAsia="Times New Roman" w:hAnsi="Times New Roman" w:cs="Shruti"/>
          <w:sz w:val="24"/>
          <w:szCs w:val="24"/>
        </w:rPr>
        <w:t>Programme</w:t>
      </w:r>
      <w:proofErr w:type="spellEnd"/>
      <w:r w:rsidRPr="00F97E7F">
        <w:rPr>
          <w:rFonts w:ascii="Times New Roman" w:eastAsia="Times New Roman" w:hAnsi="Times New Roman" w:cs="Shruti"/>
          <w:sz w:val="24"/>
          <w:szCs w:val="24"/>
        </w:rPr>
        <w:t>)</w:t>
      </w:r>
    </w:p>
    <w:p w:rsidR="0038531A" w:rsidRDefault="0038531A" w:rsidP="0038531A">
      <w:pPr>
        <w:spacing w:after="0"/>
        <w:jc w:val="center"/>
        <w:rPr>
          <w:rFonts w:ascii="Calibri" w:eastAsia="Times New Roman" w:hAnsi="Calibri" w:cs="Shruti"/>
          <w:b/>
          <w:bCs/>
          <w:sz w:val="30"/>
          <w:szCs w:val="30"/>
          <w:u w:val="single"/>
        </w:rPr>
      </w:pPr>
      <w:r w:rsidRPr="005002A9">
        <w:rPr>
          <w:rFonts w:ascii="Calibri" w:eastAsia="Times New Roman" w:hAnsi="Calibri" w:cs="Shruti"/>
          <w:b/>
          <w:bCs/>
          <w:sz w:val="30"/>
          <w:szCs w:val="30"/>
          <w:u w:val="single"/>
        </w:rPr>
        <w:t xml:space="preserve">Semester </w:t>
      </w:r>
      <w:r>
        <w:rPr>
          <w:rFonts w:ascii="Calibri" w:eastAsia="Times New Roman" w:hAnsi="Calibri" w:cs="Shruti"/>
          <w:b/>
          <w:bCs/>
          <w:sz w:val="30"/>
          <w:szCs w:val="30"/>
          <w:u w:val="single"/>
        </w:rPr>
        <w:t>–</w:t>
      </w:r>
      <w:r w:rsidRPr="005002A9">
        <w:rPr>
          <w:rFonts w:ascii="Calibri" w:eastAsia="Times New Roman" w:hAnsi="Calibri" w:cs="Shruti"/>
          <w:b/>
          <w:bCs/>
          <w:sz w:val="30"/>
          <w:szCs w:val="30"/>
          <w:u w:val="single"/>
        </w:rPr>
        <w:t xml:space="preserve"> V</w:t>
      </w:r>
    </w:p>
    <w:p w:rsidR="0038531A" w:rsidRPr="002618CE" w:rsidRDefault="0038531A" w:rsidP="0038531A">
      <w:pPr>
        <w:autoSpaceDE w:val="0"/>
        <w:autoSpaceDN w:val="0"/>
        <w:adjustRightInd w:val="0"/>
        <w:spacing w:after="0" w:line="240" w:lineRule="auto"/>
        <w:jc w:val="center"/>
        <w:rPr>
          <w:rFonts w:ascii="Times New Roman" w:hAnsi="Times New Roman"/>
          <w:b/>
          <w:bCs/>
          <w:sz w:val="24"/>
          <w:szCs w:val="24"/>
        </w:rPr>
      </w:pPr>
      <w:r w:rsidRPr="002618CE">
        <w:rPr>
          <w:rFonts w:ascii="Times New Roman" w:hAnsi="Times New Roman"/>
          <w:b/>
          <w:bCs/>
          <w:sz w:val="24"/>
          <w:szCs w:val="24"/>
        </w:rPr>
        <w:t xml:space="preserve">Syllabus </w:t>
      </w:r>
      <w:r>
        <w:rPr>
          <w:rFonts w:ascii="Times New Roman" w:hAnsi="Times New Roman"/>
          <w:b/>
          <w:bCs/>
          <w:sz w:val="24"/>
          <w:szCs w:val="24"/>
        </w:rPr>
        <w:t>w</w:t>
      </w:r>
      <w:r w:rsidRPr="002618CE">
        <w:rPr>
          <w:rFonts w:ascii="Times New Roman" w:hAnsi="Times New Roman"/>
          <w:b/>
          <w:bCs/>
          <w:sz w:val="24"/>
          <w:szCs w:val="24"/>
        </w:rPr>
        <w:t xml:space="preserve">ith Effect </w:t>
      </w:r>
      <w:proofErr w:type="gramStart"/>
      <w:r w:rsidRPr="002618CE">
        <w:rPr>
          <w:rFonts w:ascii="Times New Roman" w:hAnsi="Times New Roman"/>
          <w:b/>
          <w:bCs/>
          <w:sz w:val="24"/>
          <w:szCs w:val="24"/>
        </w:rPr>
        <w:t>From</w:t>
      </w:r>
      <w:r>
        <w:rPr>
          <w:rFonts w:ascii="Times New Roman" w:hAnsi="Times New Roman"/>
          <w:b/>
          <w:bCs/>
          <w:sz w:val="24"/>
          <w:szCs w:val="24"/>
        </w:rPr>
        <w:t xml:space="preserve"> </w:t>
      </w:r>
      <w:r w:rsidRPr="002618CE">
        <w:rPr>
          <w:rFonts w:ascii="Times New Roman" w:hAnsi="Times New Roman"/>
          <w:b/>
          <w:bCs/>
          <w:sz w:val="24"/>
          <w:szCs w:val="24"/>
        </w:rPr>
        <w:t>:</w:t>
      </w:r>
      <w:proofErr w:type="gramEnd"/>
      <w:r>
        <w:rPr>
          <w:rFonts w:ascii="Times New Roman" w:hAnsi="Times New Roman"/>
          <w:b/>
          <w:bCs/>
          <w:sz w:val="24"/>
          <w:szCs w:val="24"/>
        </w:rPr>
        <w:t xml:space="preserve"> June</w:t>
      </w:r>
      <w:r w:rsidRPr="002618CE">
        <w:rPr>
          <w:rFonts w:ascii="Times New Roman" w:hAnsi="Times New Roman"/>
          <w:b/>
          <w:bCs/>
          <w:sz w:val="24"/>
          <w:szCs w:val="24"/>
        </w:rPr>
        <w:t xml:space="preserve"> </w:t>
      </w:r>
      <w:r>
        <w:rPr>
          <w:rFonts w:ascii="Times New Roman" w:hAnsi="Times New Roman"/>
          <w:b/>
          <w:bCs/>
          <w:sz w:val="24"/>
          <w:szCs w:val="24"/>
        </w:rPr>
        <w:t>2018</w:t>
      </w:r>
    </w:p>
    <w:p w:rsidR="0038531A" w:rsidRPr="005002A9" w:rsidRDefault="0038531A" w:rsidP="0038531A">
      <w:pPr>
        <w:spacing w:after="0"/>
        <w:jc w:val="center"/>
        <w:rPr>
          <w:rFonts w:ascii="Calibri" w:eastAsia="Times New Roman" w:hAnsi="Calibri" w:cs="Shruti"/>
          <w:b/>
          <w:bCs/>
          <w:sz w:val="30"/>
          <w:szCs w:val="30"/>
          <w:u w:val="single"/>
        </w:rPr>
      </w:pPr>
    </w:p>
    <w:tbl>
      <w:tblPr>
        <w:tblW w:w="9465"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0"/>
        <w:gridCol w:w="1364"/>
        <w:gridCol w:w="1527"/>
        <w:gridCol w:w="527"/>
        <w:gridCol w:w="838"/>
        <w:gridCol w:w="984"/>
        <w:gridCol w:w="899"/>
        <w:gridCol w:w="930"/>
        <w:gridCol w:w="956"/>
      </w:tblGrid>
      <w:tr w:rsidR="0038531A" w:rsidRPr="006074C1" w:rsidTr="00B76359">
        <w:trPr>
          <w:trHeight w:val="245"/>
        </w:trPr>
        <w:tc>
          <w:tcPr>
            <w:tcW w:w="1440" w:type="dxa"/>
            <w:vMerge w:val="restart"/>
          </w:tcPr>
          <w:p w:rsidR="0038531A" w:rsidRPr="008A6CBB" w:rsidRDefault="0038531A" w:rsidP="00B76359">
            <w:pPr>
              <w:spacing w:after="0" w:line="240" w:lineRule="auto"/>
              <w:jc w:val="center"/>
              <w:rPr>
                <w:rFonts w:ascii="Calibri" w:eastAsia="Times New Roman" w:hAnsi="Calibri" w:cs="Shruti"/>
                <w:b/>
                <w:bCs/>
                <w:sz w:val="20"/>
                <w:szCs w:val="20"/>
              </w:rPr>
            </w:pPr>
            <w:r w:rsidRPr="008A6CBB">
              <w:rPr>
                <w:rFonts w:ascii="Calibri" w:eastAsia="Times New Roman" w:hAnsi="Calibri" w:cs="Shruti"/>
                <w:b/>
                <w:bCs/>
                <w:sz w:val="20"/>
                <w:szCs w:val="20"/>
              </w:rPr>
              <w:t>Course Type</w:t>
            </w:r>
          </w:p>
        </w:tc>
        <w:tc>
          <w:tcPr>
            <w:tcW w:w="1364" w:type="dxa"/>
            <w:vMerge w:val="restart"/>
          </w:tcPr>
          <w:p w:rsidR="0038531A" w:rsidRPr="008A6CBB" w:rsidRDefault="0038531A" w:rsidP="00B76359">
            <w:pPr>
              <w:spacing w:after="0" w:line="240" w:lineRule="auto"/>
              <w:jc w:val="center"/>
              <w:rPr>
                <w:rFonts w:ascii="Calibri" w:eastAsia="Times New Roman" w:hAnsi="Calibri" w:cs="Shruti"/>
                <w:b/>
                <w:bCs/>
                <w:sz w:val="20"/>
                <w:szCs w:val="20"/>
              </w:rPr>
            </w:pPr>
            <w:r w:rsidRPr="008A6CBB">
              <w:rPr>
                <w:rFonts w:ascii="Calibri" w:eastAsia="Times New Roman" w:hAnsi="Calibri" w:cs="Shruti"/>
                <w:b/>
                <w:bCs/>
                <w:sz w:val="20"/>
                <w:szCs w:val="20"/>
              </w:rPr>
              <w:t>Subject Code</w:t>
            </w:r>
          </w:p>
        </w:tc>
        <w:tc>
          <w:tcPr>
            <w:tcW w:w="1527" w:type="dxa"/>
            <w:vMerge w:val="restart"/>
          </w:tcPr>
          <w:p w:rsidR="0038531A" w:rsidRPr="008A6CBB" w:rsidRDefault="0038531A" w:rsidP="00B76359">
            <w:pPr>
              <w:spacing w:after="0" w:line="240" w:lineRule="auto"/>
              <w:jc w:val="center"/>
              <w:rPr>
                <w:rFonts w:ascii="Calibri" w:eastAsia="Times New Roman" w:hAnsi="Calibri" w:cs="Shruti"/>
                <w:b/>
                <w:bCs/>
                <w:sz w:val="20"/>
                <w:szCs w:val="20"/>
              </w:rPr>
            </w:pPr>
            <w:r w:rsidRPr="008A6CBB">
              <w:rPr>
                <w:rFonts w:ascii="Calibri" w:eastAsia="Times New Roman" w:hAnsi="Calibri" w:cs="Shruti"/>
                <w:b/>
                <w:bCs/>
                <w:sz w:val="20"/>
                <w:szCs w:val="20"/>
              </w:rPr>
              <w:t>Subject</w:t>
            </w:r>
          </w:p>
        </w:tc>
        <w:tc>
          <w:tcPr>
            <w:tcW w:w="527" w:type="dxa"/>
            <w:vMerge w:val="restart"/>
          </w:tcPr>
          <w:p w:rsidR="0038531A" w:rsidRPr="008A6CBB" w:rsidRDefault="0038531A" w:rsidP="00B76359">
            <w:pPr>
              <w:spacing w:after="0" w:line="240" w:lineRule="auto"/>
              <w:jc w:val="center"/>
              <w:rPr>
                <w:rFonts w:ascii="Calibri" w:eastAsia="Times New Roman" w:hAnsi="Calibri" w:cs="Shruti"/>
                <w:b/>
                <w:bCs/>
                <w:sz w:val="20"/>
                <w:szCs w:val="20"/>
              </w:rPr>
            </w:pPr>
            <w:r w:rsidRPr="008A6CBB">
              <w:rPr>
                <w:rFonts w:ascii="Calibri" w:eastAsia="Times New Roman" w:hAnsi="Calibri" w:cs="Shruti"/>
                <w:b/>
                <w:bCs/>
                <w:sz w:val="20"/>
                <w:szCs w:val="20"/>
              </w:rPr>
              <w:t>T/P</w:t>
            </w:r>
          </w:p>
        </w:tc>
        <w:tc>
          <w:tcPr>
            <w:tcW w:w="838" w:type="dxa"/>
            <w:vMerge w:val="restart"/>
          </w:tcPr>
          <w:p w:rsidR="0038531A" w:rsidRPr="008A6CBB" w:rsidRDefault="0038531A" w:rsidP="00B76359">
            <w:pPr>
              <w:spacing w:after="0" w:line="240" w:lineRule="auto"/>
              <w:jc w:val="center"/>
              <w:rPr>
                <w:rFonts w:ascii="Calibri" w:eastAsia="Times New Roman" w:hAnsi="Calibri" w:cs="Shruti"/>
                <w:b/>
                <w:bCs/>
                <w:sz w:val="20"/>
                <w:szCs w:val="20"/>
              </w:rPr>
            </w:pPr>
            <w:r w:rsidRPr="008A6CBB">
              <w:rPr>
                <w:rFonts w:ascii="Calibri" w:eastAsia="Times New Roman" w:hAnsi="Calibri" w:cs="Shruti"/>
                <w:b/>
                <w:bCs/>
                <w:sz w:val="20"/>
                <w:szCs w:val="20"/>
              </w:rPr>
              <w:t>Credits</w:t>
            </w:r>
          </w:p>
        </w:tc>
        <w:tc>
          <w:tcPr>
            <w:tcW w:w="984" w:type="dxa"/>
            <w:vMerge w:val="restart"/>
          </w:tcPr>
          <w:p w:rsidR="0038531A" w:rsidRPr="008A6CBB" w:rsidRDefault="0038531A" w:rsidP="00B76359">
            <w:pPr>
              <w:spacing w:after="0" w:line="240" w:lineRule="auto"/>
              <w:ind w:left="-18" w:firstLine="18"/>
              <w:jc w:val="center"/>
              <w:rPr>
                <w:rFonts w:ascii="Calibri" w:eastAsia="Times New Roman" w:hAnsi="Calibri" w:cs="Shruti"/>
                <w:b/>
                <w:bCs/>
                <w:sz w:val="20"/>
                <w:szCs w:val="20"/>
              </w:rPr>
            </w:pPr>
            <w:r w:rsidRPr="008A6CBB">
              <w:rPr>
                <w:rFonts w:ascii="Calibri" w:eastAsia="Times New Roman" w:hAnsi="Calibri" w:cs="Shruti"/>
                <w:b/>
                <w:bCs/>
                <w:sz w:val="20"/>
                <w:szCs w:val="20"/>
              </w:rPr>
              <w:t>Exam Duration in hrs.</w:t>
            </w:r>
          </w:p>
        </w:tc>
        <w:tc>
          <w:tcPr>
            <w:tcW w:w="2785" w:type="dxa"/>
            <w:gridSpan w:val="3"/>
          </w:tcPr>
          <w:p w:rsidR="0038531A" w:rsidRPr="008A6CBB" w:rsidRDefault="0038531A" w:rsidP="00B76359">
            <w:pPr>
              <w:spacing w:after="0" w:line="240" w:lineRule="auto"/>
              <w:ind w:left="-18" w:firstLine="18"/>
              <w:jc w:val="center"/>
              <w:rPr>
                <w:rFonts w:ascii="Calibri" w:eastAsia="Times New Roman" w:hAnsi="Calibri" w:cs="Shruti"/>
                <w:b/>
                <w:bCs/>
                <w:sz w:val="20"/>
                <w:szCs w:val="20"/>
              </w:rPr>
            </w:pPr>
            <w:r w:rsidRPr="008A6CBB">
              <w:rPr>
                <w:rFonts w:ascii="Calibri" w:eastAsia="Times New Roman" w:hAnsi="Calibri" w:cs="Shruti"/>
                <w:b/>
                <w:bCs/>
                <w:sz w:val="20"/>
                <w:szCs w:val="20"/>
              </w:rPr>
              <w:t>Component of Marks</w:t>
            </w:r>
          </w:p>
        </w:tc>
      </w:tr>
      <w:tr w:rsidR="0038531A" w:rsidRPr="006074C1" w:rsidTr="00B76359">
        <w:trPr>
          <w:trHeight w:val="326"/>
        </w:trPr>
        <w:tc>
          <w:tcPr>
            <w:tcW w:w="1440" w:type="dxa"/>
            <w:vMerge/>
          </w:tcPr>
          <w:p w:rsidR="0038531A" w:rsidRPr="008A6CBB" w:rsidRDefault="0038531A" w:rsidP="00B76359">
            <w:pPr>
              <w:spacing w:after="0" w:line="240" w:lineRule="auto"/>
              <w:jc w:val="center"/>
              <w:rPr>
                <w:rFonts w:ascii="Calibri" w:eastAsia="Times New Roman" w:hAnsi="Calibri" w:cs="Shruti"/>
                <w:b/>
                <w:bCs/>
                <w:sz w:val="20"/>
                <w:szCs w:val="20"/>
              </w:rPr>
            </w:pPr>
          </w:p>
        </w:tc>
        <w:tc>
          <w:tcPr>
            <w:tcW w:w="1364" w:type="dxa"/>
            <w:vMerge/>
          </w:tcPr>
          <w:p w:rsidR="0038531A" w:rsidRPr="008A6CBB" w:rsidRDefault="0038531A" w:rsidP="00B76359">
            <w:pPr>
              <w:spacing w:after="0" w:line="240" w:lineRule="auto"/>
              <w:jc w:val="center"/>
              <w:rPr>
                <w:rFonts w:ascii="Calibri" w:eastAsia="Times New Roman" w:hAnsi="Calibri" w:cs="Shruti"/>
                <w:b/>
                <w:bCs/>
                <w:sz w:val="20"/>
                <w:szCs w:val="20"/>
              </w:rPr>
            </w:pPr>
          </w:p>
        </w:tc>
        <w:tc>
          <w:tcPr>
            <w:tcW w:w="1527" w:type="dxa"/>
            <w:vMerge/>
          </w:tcPr>
          <w:p w:rsidR="0038531A" w:rsidRPr="008A6CBB" w:rsidRDefault="0038531A" w:rsidP="00B76359">
            <w:pPr>
              <w:spacing w:after="0" w:line="240" w:lineRule="auto"/>
              <w:jc w:val="center"/>
              <w:rPr>
                <w:rFonts w:ascii="Calibri" w:eastAsia="Times New Roman" w:hAnsi="Calibri" w:cs="Shruti"/>
                <w:b/>
                <w:bCs/>
                <w:sz w:val="20"/>
                <w:szCs w:val="20"/>
              </w:rPr>
            </w:pPr>
          </w:p>
        </w:tc>
        <w:tc>
          <w:tcPr>
            <w:tcW w:w="527" w:type="dxa"/>
            <w:vMerge/>
          </w:tcPr>
          <w:p w:rsidR="0038531A" w:rsidRPr="008A6CBB" w:rsidRDefault="0038531A" w:rsidP="00B76359">
            <w:pPr>
              <w:spacing w:after="0" w:line="240" w:lineRule="auto"/>
              <w:jc w:val="center"/>
              <w:rPr>
                <w:rFonts w:ascii="Calibri" w:eastAsia="Times New Roman" w:hAnsi="Calibri" w:cs="Shruti"/>
                <w:b/>
                <w:bCs/>
                <w:sz w:val="20"/>
                <w:szCs w:val="20"/>
              </w:rPr>
            </w:pPr>
          </w:p>
        </w:tc>
        <w:tc>
          <w:tcPr>
            <w:tcW w:w="838" w:type="dxa"/>
            <w:vMerge/>
          </w:tcPr>
          <w:p w:rsidR="0038531A" w:rsidRPr="008A6CBB" w:rsidRDefault="0038531A" w:rsidP="00B76359">
            <w:pPr>
              <w:spacing w:after="0" w:line="240" w:lineRule="auto"/>
              <w:ind w:left="-18" w:firstLine="18"/>
              <w:jc w:val="center"/>
              <w:rPr>
                <w:rFonts w:ascii="Calibri" w:eastAsia="Times New Roman" w:hAnsi="Calibri" w:cs="Shruti"/>
                <w:b/>
                <w:bCs/>
                <w:sz w:val="20"/>
                <w:szCs w:val="20"/>
              </w:rPr>
            </w:pPr>
          </w:p>
        </w:tc>
        <w:tc>
          <w:tcPr>
            <w:tcW w:w="984" w:type="dxa"/>
            <w:vMerge/>
          </w:tcPr>
          <w:p w:rsidR="0038531A" w:rsidRPr="008A6CBB" w:rsidRDefault="0038531A" w:rsidP="00B76359">
            <w:pPr>
              <w:spacing w:after="0" w:line="240" w:lineRule="auto"/>
              <w:ind w:left="-18" w:firstLine="18"/>
              <w:jc w:val="center"/>
              <w:rPr>
                <w:rFonts w:ascii="Calibri" w:eastAsia="Times New Roman" w:hAnsi="Calibri" w:cs="Shruti"/>
                <w:b/>
                <w:bCs/>
                <w:sz w:val="20"/>
                <w:szCs w:val="20"/>
              </w:rPr>
            </w:pPr>
          </w:p>
        </w:tc>
        <w:tc>
          <w:tcPr>
            <w:tcW w:w="899" w:type="dxa"/>
          </w:tcPr>
          <w:p w:rsidR="0038531A" w:rsidRPr="008A6CBB" w:rsidRDefault="0038531A" w:rsidP="00B76359">
            <w:pPr>
              <w:spacing w:after="0" w:line="240" w:lineRule="auto"/>
              <w:ind w:left="-18" w:firstLine="18"/>
              <w:jc w:val="center"/>
              <w:rPr>
                <w:rFonts w:ascii="Calibri" w:eastAsia="Times New Roman" w:hAnsi="Calibri" w:cs="Shruti"/>
                <w:b/>
                <w:bCs/>
                <w:sz w:val="20"/>
                <w:szCs w:val="20"/>
              </w:rPr>
            </w:pPr>
            <w:r w:rsidRPr="008A6CBB">
              <w:rPr>
                <w:rFonts w:ascii="Calibri" w:eastAsia="Times New Roman" w:hAnsi="Calibri" w:cs="Shruti"/>
                <w:b/>
                <w:bCs/>
                <w:sz w:val="20"/>
                <w:szCs w:val="20"/>
              </w:rPr>
              <w:t>Internal</w:t>
            </w:r>
          </w:p>
        </w:tc>
        <w:tc>
          <w:tcPr>
            <w:tcW w:w="930" w:type="dxa"/>
          </w:tcPr>
          <w:p w:rsidR="0038531A" w:rsidRPr="008A6CBB" w:rsidRDefault="0038531A" w:rsidP="00B76359">
            <w:pPr>
              <w:spacing w:after="0" w:line="240" w:lineRule="auto"/>
              <w:ind w:left="-18" w:firstLine="18"/>
              <w:jc w:val="center"/>
              <w:rPr>
                <w:rFonts w:ascii="Calibri" w:eastAsia="Times New Roman" w:hAnsi="Calibri" w:cs="Shruti"/>
                <w:b/>
                <w:bCs/>
                <w:sz w:val="20"/>
                <w:szCs w:val="20"/>
              </w:rPr>
            </w:pPr>
            <w:r w:rsidRPr="008A6CBB">
              <w:rPr>
                <w:rFonts w:ascii="Calibri" w:eastAsia="Times New Roman" w:hAnsi="Calibri" w:cs="Shruti"/>
                <w:b/>
                <w:bCs/>
                <w:sz w:val="20"/>
                <w:szCs w:val="20"/>
              </w:rPr>
              <w:t>External</w:t>
            </w:r>
          </w:p>
        </w:tc>
        <w:tc>
          <w:tcPr>
            <w:tcW w:w="956" w:type="dxa"/>
          </w:tcPr>
          <w:p w:rsidR="0038531A" w:rsidRPr="008A6CBB" w:rsidRDefault="0038531A" w:rsidP="00B76359">
            <w:pPr>
              <w:spacing w:after="0" w:line="240" w:lineRule="auto"/>
              <w:ind w:left="-18" w:firstLine="18"/>
              <w:jc w:val="center"/>
              <w:rPr>
                <w:rFonts w:ascii="Calibri" w:eastAsia="Times New Roman" w:hAnsi="Calibri" w:cs="Shruti"/>
                <w:b/>
                <w:bCs/>
                <w:sz w:val="20"/>
                <w:szCs w:val="20"/>
              </w:rPr>
            </w:pPr>
            <w:r w:rsidRPr="008A6CBB">
              <w:rPr>
                <w:rFonts w:ascii="Calibri" w:eastAsia="Times New Roman" w:hAnsi="Calibri" w:cs="Shruti"/>
                <w:b/>
                <w:bCs/>
                <w:sz w:val="20"/>
                <w:szCs w:val="20"/>
              </w:rPr>
              <w:t>Total</w:t>
            </w:r>
          </w:p>
        </w:tc>
      </w:tr>
      <w:tr w:rsidR="0038531A" w:rsidRPr="006074C1" w:rsidTr="00B76359">
        <w:trPr>
          <w:trHeight w:val="217"/>
        </w:trPr>
        <w:tc>
          <w:tcPr>
            <w:tcW w:w="1440" w:type="dxa"/>
            <w:vMerge/>
          </w:tcPr>
          <w:p w:rsidR="0038531A" w:rsidRPr="008A6CBB" w:rsidRDefault="0038531A" w:rsidP="00B76359">
            <w:pPr>
              <w:spacing w:after="0" w:line="240" w:lineRule="auto"/>
              <w:jc w:val="center"/>
              <w:rPr>
                <w:rFonts w:ascii="Calibri" w:eastAsia="Times New Roman" w:hAnsi="Calibri" w:cs="Shruti"/>
                <w:b/>
                <w:bCs/>
                <w:sz w:val="20"/>
                <w:szCs w:val="20"/>
              </w:rPr>
            </w:pPr>
          </w:p>
        </w:tc>
        <w:tc>
          <w:tcPr>
            <w:tcW w:w="1364" w:type="dxa"/>
            <w:vMerge/>
          </w:tcPr>
          <w:p w:rsidR="0038531A" w:rsidRPr="008A6CBB" w:rsidRDefault="0038531A" w:rsidP="00B76359">
            <w:pPr>
              <w:spacing w:after="0" w:line="240" w:lineRule="auto"/>
              <w:jc w:val="center"/>
              <w:rPr>
                <w:rFonts w:ascii="Calibri" w:eastAsia="Times New Roman" w:hAnsi="Calibri" w:cs="Shruti"/>
                <w:b/>
                <w:bCs/>
                <w:sz w:val="20"/>
                <w:szCs w:val="20"/>
              </w:rPr>
            </w:pPr>
          </w:p>
        </w:tc>
        <w:tc>
          <w:tcPr>
            <w:tcW w:w="1527" w:type="dxa"/>
            <w:vMerge/>
          </w:tcPr>
          <w:p w:rsidR="0038531A" w:rsidRPr="008A6CBB" w:rsidRDefault="0038531A" w:rsidP="00B76359">
            <w:pPr>
              <w:spacing w:after="0" w:line="240" w:lineRule="auto"/>
              <w:jc w:val="center"/>
              <w:rPr>
                <w:rFonts w:ascii="Calibri" w:eastAsia="Times New Roman" w:hAnsi="Calibri" w:cs="Shruti"/>
                <w:b/>
                <w:bCs/>
                <w:sz w:val="20"/>
                <w:szCs w:val="20"/>
              </w:rPr>
            </w:pPr>
          </w:p>
        </w:tc>
        <w:tc>
          <w:tcPr>
            <w:tcW w:w="527" w:type="dxa"/>
            <w:vMerge/>
          </w:tcPr>
          <w:p w:rsidR="0038531A" w:rsidRPr="008A6CBB" w:rsidRDefault="0038531A" w:rsidP="00B76359">
            <w:pPr>
              <w:spacing w:after="0" w:line="240" w:lineRule="auto"/>
              <w:jc w:val="center"/>
              <w:rPr>
                <w:rFonts w:ascii="Calibri" w:eastAsia="Times New Roman" w:hAnsi="Calibri" w:cs="Shruti"/>
                <w:b/>
                <w:bCs/>
                <w:sz w:val="20"/>
                <w:szCs w:val="20"/>
              </w:rPr>
            </w:pPr>
          </w:p>
        </w:tc>
        <w:tc>
          <w:tcPr>
            <w:tcW w:w="838" w:type="dxa"/>
            <w:vMerge/>
          </w:tcPr>
          <w:p w:rsidR="0038531A" w:rsidRPr="008A6CBB" w:rsidRDefault="0038531A" w:rsidP="00B76359">
            <w:pPr>
              <w:spacing w:after="0" w:line="240" w:lineRule="auto"/>
              <w:ind w:left="-18" w:firstLine="18"/>
              <w:jc w:val="center"/>
              <w:rPr>
                <w:rFonts w:ascii="Calibri" w:eastAsia="Times New Roman" w:hAnsi="Calibri" w:cs="Shruti"/>
                <w:b/>
                <w:bCs/>
                <w:sz w:val="20"/>
                <w:szCs w:val="20"/>
              </w:rPr>
            </w:pPr>
          </w:p>
        </w:tc>
        <w:tc>
          <w:tcPr>
            <w:tcW w:w="984" w:type="dxa"/>
            <w:vMerge/>
          </w:tcPr>
          <w:p w:rsidR="0038531A" w:rsidRPr="008A6CBB" w:rsidRDefault="0038531A" w:rsidP="00B76359">
            <w:pPr>
              <w:spacing w:after="0" w:line="240" w:lineRule="auto"/>
              <w:ind w:left="-18" w:firstLine="18"/>
              <w:jc w:val="center"/>
              <w:rPr>
                <w:rFonts w:ascii="Calibri" w:eastAsia="Times New Roman" w:hAnsi="Calibri" w:cs="Shruti"/>
                <w:b/>
                <w:bCs/>
                <w:sz w:val="20"/>
                <w:szCs w:val="20"/>
              </w:rPr>
            </w:pPr>
          </w:p>
        </w:tc>
        <w:tc>
          <w:tcPr>
            <w:tcW w:w="899" w:type="dxa"/>
          </w:tcPr>
          <w:p w:rsidR="0038531A" w:rsidRPr="008A6CBB" w:rsidRDefault="0038531A" w:rsidP="00B76359">
            <w:pPr>
              <w:spacing w:after="0" w:line="240" w:lineRule="auto"/>
              <w:ind w:left="-18" w:firstLine="18"/>
              <w:jc w:val="center"/>
              <w:rPr>
                <w:rFonts w:ascii="Calibri" w:eastAsia="Times New Roman" w:hAnsi="Calibri" w:cs="Shruti"/>
                <w:b/>
                <w:bCs/>
                <w:sz w:val="20"/>
                <w:szCs w:val="20"/>
              </w:rPr>
            </w:pPr>
            <w:r w:rsidRPr="008A6CBB">
              <w:rPr>
                <w:rFonts w:ascii="Calibri" w:eastAsia="Times New Roman" w:hAnsi="Calibri" w:cs="Shruti"/>
                <w:b/>
                <w:bCs/>
                <w:sz w:val="20"/>
                <w:szCs w:val="20"/>
              </w:rPr>
              <w:t>Total Passing %</w:t>
            </w:r>
          </w:p>
        </w:tc>
        <w:tc>
          <w:tcPr>
            <w:tcW w:w="930" w:type="dxa"/>
          </w:tcPr>
          <w:p w:rsidR="0038531A" w:rsidRPr="008A6CBB" w:rsidRDefault="0038531A" w:rsidP="00B76359">
            <w:pPr>
              <w:spacing w:after="0" w:line="240" w:lineRule="auto"/>
              <w:ind w:left="-18" w:firstLine="18"/>
              <w:jc w:val="center"/>
              <w:rPr>
                <w:rFonts w:ascii="Calibri" w:eastAsia="Times New Roman" w:hAnsi="Calibri" w:cs="Shruti"/>
                <w:b/>
                <w:bCs/>
                <w:sz w:val="20"/>
                <w:szCs w:val="20"/>
              </w:rPr>
            </w:pPr>
            <w:r w:rsidRPr="008A6CBB">
              <w:rPr>
                <w:rFonts w:ascii="Calibri" w:eastAsia="Times New Roman" w:hAnsi="Calibri" w:cs="Shruti"/>
                <w:b/>
                <w:bCs/>
                <w:sz w:val="20"/>
                <w:szCs w:val="20"/>
              </w:rPr>
              <w:t>Total Passing %</w:t>
            </w:r>
          </w:p>
        </w:tc>
        <w:tc>
          <w:tcPr>
            <w:tcW w:w="956" w:type="dxa"/>
          </w:tcPr>
          <w:p w:rsidR="0038531A" w:rsidRPr="008A6CBB" w:rsidRDefault="0038531A" w:rsidP="00B76359">
            <w:pPr>
              <w:spacing w:after="0" w:line="240" w:lineRule="auto"/>
              <w:ind w:left="-18" w:firstLine="18"/>
              <w:jc w:val="center"/>
              <w:rPr>
                <w:rFonts w:ascii="Calibri" w:eastAsia="Times New Roman" w:hAnsi="Calibri" w:cs="Shruti"/>
                <w:b/>
                <w:bCs/>
                <w:sz w:val="20"/>
                <w:szCs w:val="20"/>
              </w:rPr>
            </w:pPr>
            <w:r w:rsidRPr="008A6CBB">
              <w:rPr>
                <w:rFonts w:ascii="Calibri" w:eastAsia="Times New Roman" w:hAnsi="Calibri" w:cs="Shruti"/>
                <w:b/>
                <w:bCs/>
                <w:sz w:val="20"/>
                <w:szCs w:val="20"/>
              </w:rPr>
              <w:t>Total Passing</w:t>
            </w:r>
            <w:r w:rsidRPr="008A6CBB">
              <w:rPr>
                <w:b/>
                <w:bCs/>
                <w:sz w:val="20"/>
                <w:szCs w:val="20"/>
              </w:rPr>
              <w:t xml:space="preserve"> %</w:t>
            </w:r>
          </w:p>
        </w:tc>
      </w:tr>
      <w:tr w:rsidR="0038531A" w:rsidRPr="006074C1" w:rsidTr="00B76359">
        <w:tc>
          <w:tcPr>
            <w:tcW w:w="1440" w:type="dxa"/>
            <w:vMerge w:val="restart"/>
          </w:tcPr>
          <w:p w:rsidR="0038531A" w:rsidRPr="008A6CBB" w:rsidRDefault="0038531A" w:rsidP="00B76359">
            <w:pPr>
              <w:spacing w:after="0" w:line="240" w:lineRule="auto"/>
              <w:rPr>
                <w:rFonts w:ascii="Calibri" w:eastAsia="Times New Roman" w:hAnsi="Calibri" w:cs="Shruti"/>
                <w:b/>
                <w:bCs/>
                <w:sz w:val="20"/>
                <w:szCs w:val="20"/>
              </w:rPr>
            </w:pPr>
            <w:r w:rsidRPr="008A6CBB">
              <w:rPr>
                <w:rFonts w:ascii="Calibri" w:eastAsia="Times New Roman" w:hAnsi="Calibri" w:cs="Shruti"/>
                <w:b/>
                <w:bCs/>
                <w:sz w:val="20"/>
                <w:szCs w:val="20"/>
              </w:rPr>
              <w:t xml:space="preserve">BBA, LL.B. </w:t>
            </w:r>
            <w:r>
              <w:rPr>
                <w:rFonts w:ascii="Calibri" w:eastAsia="Times New Roman" w:hAnsi="Calibri" w:cs="Shruti"/>
                <w:b/>
                <w:bCs/>
                <w:sz w:val="20"/>
                <w:szCs w:val="20"/>
              </w:rPr>
              <w:t>(HON.)</w:t>
            </w:r>
          </w:p>
          <w:p w:rsidR="0038531A" w:rsidRPr="008A6CBB" w:rsidRDefault="0038531A" w:rsidP="00B76359">
            <w:pPr>
              <w:spacing w:after="0" w:line="240" w:lineRule="auto"/>
              <w:rPr>
                <w:rFonts w:ascii="Calibri" w:eastAsia="Times New Roman" w:hAnsi="Calibri" w:cs="Shruti"/>
                <w:b/>
                <w:bCs/>
                <w:sz w:val="20"/>
                <w:szCs w:val="20"/>
              </w:rPr>
            </w:pPr>
            <w:r w:rsidRPr="008A6CBB">
              <w:rPr>
                <w:rFonts w:ascii="Calibri" w:eastAsia="Times New Roman" w:hAnsi="Calibri" w:cs="Shruti"/>
                <w:b/>
                <w:bCs/>
                <w:sz w:val="20"/>
                <w:szCs w:val="20"/>
              </w:rPr>
              <w:t>INTEGRATED</w:t>
            </w:r>
          </w:p>
          <w:p w:rsidR="0038531A" w:rsidRPr="008A6CBB" w:rsidRDefault="0038531A" w:rsidP="00B76359">
            <w:pPr>
              <w:spacing w:after="0" w:line="240" w:lineRule="auto"/>
              <w:rPr>
                <w:rFonts w:ascii="Calibri" w:eastAsia="Times New Roman" w:hAnsi="Calibri" w:cs="Shruti"/>
                <w:b/>
                <w:bCs/>
                <w:sz w:val="20"/>
                <w:szCs w:val="20"/>
              </w:rPr>
            </w:pPr>
            <w:r w:rsidRPr="008A6CBB">
              <w:rPr>
                <w:rFonts w:ascii="Calibri" w:eastAsia="Times New Roman" w:hAnsi="Calibri" w:cs="Shruti"/>
                <w:b/>
                <w:bCs/>
                <w:sz w:val="20"/>
                <w:szCs w:val="20"/>
              </w:rPr>
              <w:t>5 years</w:t>
            </w:r>
          </w:p>
        </w:tc>
        <w:tc>
          <w:tcPr>
            <w:tcW w:w="1364" w:type="dxa"/>
          </w:tcPr>
          <w:p w:rsidR="0038531A" w:rsidRPr="008A6CBB" w:rsidRDefault="0038531A" w:rsidP="00B76359">
            <w:pPr>
              <w:spacing w:after="0" w:line="240" w:lineRule="auto"/>
              <w:jc w:val="center"/>
              <w:rPr>
                <w:rFonts w:ascii="Calibri" w:eastAsia="Times New Roman" w:hAnsi="Calibri" w:cs="Shruti"/>
                <w:b/>
                <w:bCs/>
                <w:sz w:val="20"/>
                <w:szCs w:val="20"/>
              </w:rPr>
            </w:pPr>
            <w:r>
              <w:rPr>
                <w:rFonts w:ascii="Calibri" w:eastAsia="Times New Roman" w:hAnsi="Calibri" w:cs="Shruti"/>
                <w:b/>
                <w:bCs/>
                <w:sz w:val="20"/>
                <w:szCs w:val="20"/>
              </w:rPr>
              <w:t>UL05CBLH07</w:t>
            </w:r>
          </w:p>
        </w:tc>
        <w:tc>
          <w:tcPr>
            <w:tcW w:w="1527" w:type="dxa"/>
          </w:tcPr>
          <w:p w:rsidR="0038531A" w:rsidRPr="008A6CBB" w:rsidRDefault="0038531A" w:rsidP="00B76359">
            <w:pPr>
              <w:spacing w:after="0" w:line="240" w:lineRule="auto"/>
              <w:rPr>
                <w:rFonts w:ascii="Calibri" w:eastAsia="Times New Roman" w:hAnsi="Calibri" w:cs="Shruti"/>
                <w:b/>
                <w:bCs/>
                <w:sz w:val="20"/>
                <w:szCs w:val="20"/>
              </w:rPr>
            </w:pPr>
            <w:r w:rsidRPr="008A6CBB">
              <w:rPr>
                <w:rFonts w:ascii="Calibri" w:eastAsia="Times New Roman" w:hAnsi="Calibri" w:cs="Shruti"/>
                <w:b/>
                <w:bCs/>
                <w:sz w:val="20"/>
                <w:szCs w:val="20"/>
              </w:rPr>
              <w:t>Family Law – II</w:t>
            </w:r>
          </w:p>
        </w:tc>
        <w:tc>
          <w:tcPr>
            <w:tcW w:w="527" w:type="dxa"/>
          </w:tcPr>
          <w:p w:rsidR="0038531A" w:rsidRPr="008A6CBB" w:rsidRDefault="0038531A" w:rsidP="00B76359">
            <w:pPr>
              <w:spacing w:after="0" w:line="240" w:lineRule="auto"/>
              <w:jc w:val="center"/>
              <w:rPr>
                <w:rFonts w:ascii="Calibri" w:eastAsia="Times New Roman" w:hAnsi="Calibri" w:cs="Shruti"/>
                <w:b/>
                <w:bCs/>
                <w:sz w:val="20"/>
                <w:szCs w:val="20"/>
              </w:rPr>
            </w:pPr>
            <w:r w:rsidRPr="008A6CBB">
              <w:rPr>
                <w:rFonts w:ascii="Calibri" w:eastAsia="Times New Roman" w:hAnsi="Calibri" w:cs="Shruti"/>
                <w:b/>
                <w:bCs/>
                <w:sz w:val="20"/>
                <w:szCs w:val="20"/>
              </w:rPr>
              <w:t>T</w:t>
            </w:r>
          </w:p>
        </w:tc>
        <w:tc>
          <w:tcPr>
            <w:tcW w:w="838" w:type="dxa"/>
          </w:tcPr>
          <w:p w:rsidR="0038531A" w:rsidRPr="008A6CBB" w:rsidRDefault="0038531A" w:rsidP="00B76359">
            <w:pPr>
              <w:spacing w:after="0" w:line="240" w:lineRule="auto"/>
              <w:jc w:val="center"/>
              <w:rPr>
                <w:rFonts w:ascii="Calibri" w:eastAsia="Times New Roman" w:hAnsi="Calibri" w:cs="Shruti"/>
                <w:b/>
                <w:bCs/>
                <w:sz w:val="20"/>
                <w:szCs w:val="20"/>
              </w:rPr>
            </w:pPr>
            <w:r w:rsidRPr="008A6CBB">
              <w:rPr>
                <w:rFonts w:ascii="Calibri" w:eastAsia="Times New Roman" w:hAnsi="Calibri" w:cs="Shruti"/>
                <w:b/>
                <w:bCs/>
                <w:sz w:val="20"/>
                <w:szCs w:val="20"/>
              </w:rPr>
              <w:t>4</w:t>
            </w:r>
          </w:p>
        </w:tc>
        <w:tc>
          <w:tcPr>
            <w:tcW w:w="984" w:type="dxa"/>
          </w:tcPr>
          <w:p w:rsidR="0038531A" w:rsidRPr="008A6CBB" w:rsidRDefault="0038531A" w:rsidP="00B76359">
            <w:pPr>
              <w:spacing w:after="0" w:line="240" w:lineRule="auto"/>
              <w:jc w:val="center"/>
              <w:rPr>
                <w:rFonts w:ascii="Calibri" w:eastAsia="Times New Roman" w:hAnsi="Calibri" w:cs="Shruti"/>
                <w:b/>
                <w:bCs/>
                <w:sz w:val="20"/>
                <w:szCs w:val="20"/>
              </w:rPr>
            </w:pPr>
            <w:r w:rsidRPr="008A6CBB">
              <w:rPr>
                <w:rFonts w:ascii="Calibri" w:eastAsia="Times New Roman" w:hAnsi="Calibri" w:cs="Shruti"/>
                <w:b/>
                <w:bCs/>
                <w:sz w:val="20"/>
                <w:szCs w:val="20"/>
              </w:rPr>
              <w:t>2</w:t>
            </w:r>
          </w:p>
        </w:tc>
        <w:tc>
          <w:tcPr>
            <w:tcW w:w="899" w:type="dxa"/>
          </w:tcPr>
          <w:p w:rsidR="0038531A" w:rsidRPr="008A6CBB" w:rsidRDefault="0038531A" w:rsidP="00B76359">
            <w:pPr>
              <w:spacing w:after="0" w:line="240" w:lineRule="auto"/>
              <w:jc w:val="center"/>
              <w:rPr>
                <w:rFonts w:ascii="Calibri" w:eastAsia="Times New Roman" w:hAnsi="Calibri" w:cs="Shruti"/>
                <w:b/>
                <w:bCs/>
                <w:sz w:val="20"/>
                <w:szCs w:val="20"/>
              </w:rPr>
            </w:pPr>
            <w:r w:rsidRPr="008A6CBB">
              <w:rPr>
                <w:rFonts w:ascii="Calibri" w:eastAsia="Times New Roman" w:hAnsi="Calibri" w:cs="Shruti"/>
                <w:b/>
                <w:bCs/>
                <w:sz w:val="20"/>
                <w:szCs w:val="20"/>
              </w:rPr>
              <w:t>20/50</w:t>
            </w:r>
          </w:p>
        </w:tc>
        <w:tc>
          <w:tcPr>
            <w:tcW w:w="930" w:type="dxa"/>
          </w:tcPr>
          <w:p w:rsidR="0038531A" w:rsidRPr="008A6CBB" w:rsidRDefault="0038531A" w:rsidP="00B76359">
            <w:pPr>
              <w:spacing w:after="0" w:line="240" w:lineRule="auto"/>
              <w:jc w:val="center"/>
              <w:rPr>
                <w:rFonts w:ascii="Calibri" w:eastAsia="Times New Roman" w:hAnsi="Calibri" w:cs="Shruti"/>
                <w:b/>
                <w:bCs/>
                <w:sz w:val="20"/>
                <w:szCs w:val="20"/>
              </w:rPr>
            </w:pPr>
            <w:r w:rsidRPr="008A6CBB">
              <w:rPr>
                <w:rFonts w:ascii="Calibri" w:eastAsia="Times New Roman" w:hAnsi="Calibri" w:cs="Shruti"/>
                <w:b/>
                <w:bCs/>
                <w:sz w:val="20"/>
                <w:szCs w:val="20"/>
              </w:rPr>
              <w:t>20/50</w:t>
            </w:r>
          </w:p>
        </w:tc>
        <w:tc>
          <w:tcPr>
            <w:tcW w:w="956" w:type="dxa"/>
          </w:tcPr>
          <w:p w:rsidR="0038531A" w:rsidRPr="008A6CBB" w:rsidRDefault="0038531A" w:rsidP="00B76359">
            <w:pPr>
              <w:spacing w:after="0" w:line="240" w:lineRule="auto"/>
              <w:jc w:val="center"/>
              <w:rPr>
                <w:rFonts w:ascii="Calibri" w:eastAsia="Times New Roman" w:hAnsi="Calibri" w:cs="Shruti"/>
                <w:b/>
                <w:bCs/>
                <w:sz w:val="20"/>
                <w:szCs w:val="20"/>
              </w:rPr>
            </w:pPr>
            <w:r w:rsidRPr="008A6CBB">
              <w:rPr>
                <w:rFonts w:ascii="Calibri" w:eastAsia="Times New Roman" w:hAnsi="Calibri" w:cs="Shruti"/>
                <w:b/>
                <w:bCs/>
                <w:sz w:val="20"/>
                <w:szCs w:val="20"/>
              </w:rPr>
              <w:t>40/100</w:t>
            </w:r>
          </w:p>
        </w:tc>
      </w:tr>
      <w:tr w:rsidR="0038531A" w:rsidRPr="006074C1" w:rsidTr="00B76359">
        <w:tc>
          <w:tcPr>
            <w:tcW w:w="1440" w:type="dxa"/>
            <w:vMerge/>
          </w:tcPr>
          <w:p w:rsidR="0038531A" w:rsidRPr="008A6CBB" w:rsidRDefault="0038531A" w:rsidP="00B76359">
            <w:pPr>
              <w:spacing w:after="0" w:line="240" w:lineRule="auto"/>
              <w:rPr>
                <w:rFonts w:ascii="Calibri" w:eastAsia="Times New Roman" w:hAnsi="Calibri" w:cs="Shruti"/>
                <w:b/>
                <w:bCs/>
                <w:sz w:val="20"/>
                <w:szCs w:val="20"/>
              </w:rPr>
            </w:pPr>
          </w:p>
        </w:tc>
        <w:tc>
          <w:tcPr>
            <w:tcW w:w="1364" w:type="dxa"/>
          </w:tcPr>
          <w:p w:rsidR="0038531A" w:rsidRPr="008A6CBB" w:rsidRDefault="0038531A" w:rsidP="00B76359">
            <w:pPr>
              <w:spacing w:after="0" w:line="240" w:lineRule="auto"/>
              <w:jc w:val="center"/>
              <w:rPr>
                <w:rFonts w:ascii="Calibri" w:eastAsia="Times New Roman" w:hAnsi="Calibri" w:cs="Shruti"/>
                <w:b/>
                <w:bCs/>
                <w:sz w:val="20"/>
                <w:szCs w:val="20"/>
              </w:rPr>
            </w:pPr>
            <w:r>
              <w:rPr>
                <w:rFonts w:ascii="Calibri" w:eastAsia="Times New Roman" w:hAnsi="Calibri" w:cs="Shruti"/>
                <w:b/>
                <w:bCs/>
                <w:sz w:val="20"/>
                <w:szCs w:val="20"/>
              </w:rPr>
              <w:t>UL05CBLH08</w:t>
            </w:r>
          </w:p>
        </w:tc>
        <w:tc>
          <w:tcPr>
            <w:tcW w:w="1527" w:type="dxa"/>
          </w:tcPr>
          <w:p w:rsidR="0038531A" w:rsidRPr="008A6CBB" w:rsidRDefault="0038531A" w:rsidP="00B76359">
            <w:pPr>
              <w:spacing w:after="0" w:line="240" w:lineRule="auto"/>
              <w:rPr>
                <w:rFonts w:ascii="Calibri" w:eastAsia="Times New Roman" w:hAnsi="Calibri" w:cs="Shruti"/>
                <w:b/>
                <w:bCs/>
                <w:sz w:val="20"/>
                <w:szCs w:val="20"/>
              </w:rPr>
            </w:pPr>
            <w:r w:rsidRPr="008A6CBB">
              <w:rPr>
                <w:rFonts w:ascii="Calibri" w:eastAsia="Times New Roman" w:hAnsi="Calibri" w:cs="Shruti"/>
                <w:b/>
                <w:bCs/>
                <w:sz w:val="20"/>
                <w:szCs w:val="20"/>
              </w:rPr>
              <w:t xml:space="preserve">Law of Evidence </w:t>
            </w:r>
          </w:p>
        </w:tc>
        <w:tc>
          <w:tcPr>
            <w:tcW w:w="527" w:type="dxa"/>
          </w:tcPr>
          <w:p w:rsidR="0038531A" w:rsidRPr="008A6CBB" w:rsidRDefault="0038531A" w:rsidP="00B76359">
            <w:pPr>
              <w:spacing w:after="0" w:line="240" w:lineRule="auto"/>
              <w:jc w:val="center"/>
              <w:rPr>
                <w:rFonts w:ascii="Calibri" w:eastAsia="Times New Roman" w:hAnsi="Calibri" w:cs="Shruti"/>
                <w:b/>
                <w:bCs/>
                <w:sz w:val="20"/>
                <w:szCs w:val="20"/>
              </w:rPr>
            </w:pPr>
            <w:r w:rsidRPr="008A6CBB">
              <w:rPr>
                <w:rFonts w:ascii="Calibri" w:eastAsia="Times New Roman" w:hAnsi="Calibri" w:cs="Shruti"/>
                <w:b/>
                <w:bCs/>
                <w:sz w:val="20"/>
                <w:szCs w:val="20"/>
              </w:rPr>
              <w:t>T</w:t>
            </w:r>
          </w:p>
        </w:tc>
        <w:tc>
          <w:tcPr>
            <w:tcW w:w="838" w:type="dxa"/>
          </w:tcPr>
          <w:p w:rsidR="0038531A" w:rsidRPr="008A6CBB" w:rsidRDefault="0038531A" w:rsidP="00B76359">
            <w:pPr>
              <w:spacing w:after="0" w:line="240" w:lineRule="auto"/>
              <w:jc w:val="center"/>
              <w:rPr>
                <w:rFonts w:ascii="Calibri" w:eastAsia="Times New Roman" w:hAnsi="Calibri" w:cs="Shruti"/>
                <w:b/>
                <w:bCs/>
                <w:sz w:val="20"/>
                <w:szCs w:val="20"/>
              </w:rPr>
            </w:pPr>
            <w:r w:rsidRPr="008A6CBB">
              <w:rPr>
                <w:rFonts w:ascii="Calibri" w:eastAsia="Times New Roman" w:hAnsi="Calibri" w:cs="Shruti"/>
                <w:b/>
                <w:bCs/>
                <w:sz w:val="20"/>
                <w:szCs w:val="20"/>
              </w:rPr>
              <w:t>4</w:t>
            </w:r>
          </w:p>
        </w:tc>
        <w:tc>
          <w:tcPr>
            <w:tcW w:w="984" w:type="dxa"/>
          </w:tcPr>
          <w:p w:rsidR="0038531A" w:rsidRPr="008A6CBB" w:rsidRDefault="0038531A" w:rsidP="00B76359">
            <w:pPr>
              <w:spacing w:after="0" w:line="240" w:lineRule="auto"/>
              <w:jc w:val="center"/>
              <w:rPr>
                <w:rFonts w:ascii="Calibri" w:eastAsia="Times New Roman" w:hAnsi="Calibri" w:cs="Shruti"/>
                <w:b/>
                <w:bCs/>
                <w:sz w:val="20"/>
                <w:szCs w:val="20"/>
              </w:rPr>
            </w:pPr>
            <w:r w:rsidRPr="008A6CBB">
              <w:rPr>
                <w:rFonts w:ascii="Calibri" w:eastAsia="Times New Roman" w:hAnsi="Calibri" w:cs="Shruti"/>
                <w:b/>
                <w:bCs/>
                <w:sz w:val="20"/>
                <w:szCs w:val="20"/>
              </w:rPr>
              <w:t>2</w:t>
            </w:r>
          </w:p>
        </w:tc>
        <w:tc>
          <w:tcPr>
            <w:tcW w:w="899" w:type="dxa"/>
          </w:tcPr>
          <w:p w:rsidR="0038531A" w:rsidRPr="008A6CBB" w:rsidRDefault="0038531A" w:rsidP="00B76359">
            <w:pPr>
              <w:spacing w:after="0" w:line="240" w:lineRule="auto"/>
              <w:jc w:val="center"/>
              <w:rPr>
                <w:rFonts w:ascii="Calibri" w:eastAsia="Times New Roman" w:hAnsi="Calibri" w:cs="Shruti"/>
                <w:b/>
                <w:bCs/>
                <w:sz w:val="20"/>
                <w:szCs w:val="20"/>
              </w:rPr>
            </w:pPr>
            <w:r w:rsidRPr="008A6CBB">
              <w:rPr>
                <w:rFonts w:ascii="Calibri" w:eastAsia="Times New Roman" w:hAnsi="Calibri" w:cs="Shruti"/>
                <w:b/>
                <w:bCs/>
                <w:sz w:val="20"/>
                <w:szCs w:val="20"/>
              </w:rPr>
              <w:t>20/50</w:t>
            </w:r>
          </w:p>
        </w:tc>
        <w:tc>
          <w:tcPr>
            <w:tcW w:w="930" w:type="dxa"/>
          </w:tcPr>
          <w:p w:rsidR="0038531A" w:rsidRPr="008A6CBB" w:rsidRDefault="0038531A" w:rsidP="00B76359">
            <w:pPr>
              <w:spacing w:after="0" w:line="240" w:lineRule="auto"/>
              <w:jc w:val="center"/>
              <w:rPr>
                <w:rFonts w:ascii="Calibri" w:eastAsia="Times New Roman" w:hAnsi="Calibri" w:cs="Shruti"/>
                <w:b/>
                <w:bCs/>
                <w:sz w:val="20"/>
                <w:szCs w:val="20"/>
              </w:rPr>
            </w:pPr>
            <w:r w:rsidRPr="008A6CBB">
              <w:rPr>
                <w:rFonts w:ascii="Calibri" w:eastAsia="Times New Roman" w:hAnsi="Calibri" w:cs="Shruti"/>
                <w:b/>
                <w:bCs/>
                <w:sz w:val="20"/>
                <w:szCs w:val="20"/>
              </w:rPr>
              <w:t>20/50</w:t>
            </w:r>
          </w:p>
        </w:tc>
        <w:tc>
          <w:tcPr>
            <w:tcW w:w="956" w:type="dxa"/>
          </w:tcPr>
          <w:p w:rsidR="0038531A" w:rsidRPr="008A6CBB" w:rsidRDefault="0038531A" w:rsidP="00B76359">
            <w:pPr>
              <w:spacing w:after="0" w:line="240" w:lineRule="auto"/>
              <w:jc w:val="center"/>
              <w:rPr>
                <w:rFonts w:ascii="Calibri" w:eastAsia="Times New Roman" w:hAnsi="Calibri" w:cs="Shruti"/>
                <w:b/>
                <w:bCs/>
                <w:sz w:val="20"/>
                <w:szCs w:val="20"/>
              </w:rPr>
            </w:pPr>
            <w:r w:rsidRPr="008A6CBB">
              <w:rPr>
                <w:rFonts w:ascii="Calibri" w:eastAsia="Times New Roman" w:hAnsi="Calibri" w:cs="Shruti"/>
                <w:b/>
                <w:bCs/>
                <w:sz w:val="20"/>
                <w:szCs w:val="20"/>
              </w:rPr>
              <w:t>40/100</w:t>
            </w:r>
          </w:p>
        </w:tc>
      </w:tr>
      <w:tr w:rsidR="0038531A" w:rsidRPr="006074C1" w:rsidTr="00B76359">
        <w:tc>
          <w:tcPr>
            <w:tcW w:w="1440" w:type="dxa"/>
            <w:vMerge/>
          </w:tcPr>
          <w:p w:rsidR="0038531A" w:rsidRPr="008A6CBB" w:rsidRDefault="0038531A" w:rsidP="00B76359">
            <w:pPr>
              <w:spacing w:after="0" w:line="240" w:lineRule="auto"/>
              <w:rPr>
                <w:rFonts w:ascii="Calibri" w:eastAsia="Times New Roman" w:hAnsi="Calibri" w:cs="Shruti"/>
                <w:b/>
                <w:bCs/>
                <w:sz w:val="20"/>
                <w:szCs w:val="20"/>
              </w:rPr>
            </w:pPr>
          </w:p>
        </w:tc>
        <w:tc>
          <w:tcPr>
            <w:tcW w:w="1364" w:type="dxa"/>
          </w:tcPr>
          <w:p w:rsidR="0038531A" w:rsidRPr="008A6CBB" w:rsidRDefault="0038531A" w:rsidP="00B76359">
            <w:pPr>
              <w:spacing w:after="0" w:line="240" w:lineRule="auto"/>
              <w:jc w:val="center"/>
              <w:rPr>
                <w:rFonts w:ascii="Calibri" w:eastAsia="Times New Roman" w:hAnsi="Calibri" w:cs="Shruti"/>
                <w:b/>
                <w:bCs/>
                <w:sz w:val="20"/>
                <w:szCs w:val="20"/>
              </w:rPr>
            </w:pPr>
            <w:r>
              <w:rPr>
                <w:rFonts w:ascii="Calibri" w:eastAsia="Times New Roman" w:hAnsi="Calibri" w:cs="Shruti"/>
                <w:b/>
                <w:bCs/>
                <w:sz w:val="20"/>
                <w:szCs w:val="20"/>
              </w:rPr>
              <w:t>UL05CBLH09</w:t>
            </w:r>
          </w:p>
        </w:tc>
        <w:tc>
          <w:tcPr>
            <w:tcW w:w="1527" w:type="dxa"/>
          </w:tcPr>
          <w:p w:rsidR="0038531A" w:rsidRPr="008A6CBB" w:rsidRDefault="0038531A" w:rsidP="00B76359">
            <w:pPr>
              <w:spacing w:after="0" w:line="240" w:lineRule="auto"/>
              <w:rPr>
                <w:rFonts w:ascii="Calibri" w:eastAsia="Times New Roman" w:hAnsi="Calibri" w:cs="Shruti"/>
                <w:b/>
                <w:bCs/>
                <w:sz w:val="20"/>
                <w:szCs w:val="20"/>
              </w:rPr>
            </w:pPr>
            <w:r w:rsidRPr="008A6CBB">
              <w:rPr>
                <w:rFonts w:ascii="Calibri" w:eastAsia="Times New Roman" w:hAnsi="Calibri" w:cs="Shruti"/>
                <w:b/>
                <w:bCs/>
                <w:sz w:val="20"/>
                <w:szCs w:val="20"/>
              </w:rPr>
              <w:t xml:space="preserve">Administrative Law </w:t>
            </w:r>
          </w:p>
        </w:tc>
        <w:tc>
          <w:tcPr>
            <w:tcW w:w="527" w:type="dxa"/>
          </w:tcPr>
          <w:p w:rsidR="0038531A" w:rsidRPr="008A6CBB" w:rsidRDefault="0038531A" w:rsidP="00B76359">
            <w:pPr>
              <w:spacing w:after="0" w:line="240" w:lineRule="auto"/>
              <w:jc w:val="center"/>
              <w:rPr>
                <w:rFonts w:ascii="Calibri" w:eastAsia="Times New Roman" w:hAnsi="Calibri" w:cs="Shruti"/>
                <w:b/>
                <w:bCs/>
                <w:sz w:val="20"/>
                <w:szCs w:val="20"/>
              </w:rPr>
            </w:pPr>
            <w:r w:rsidRPr="008A6CBB">
              <w:rPr>
                <w:rFonts w:ascii="Calibri" w:eastAsia="Times New Roman" w:hAnsi="Calibri" w:cs="Shruti"/>
                <w:b/>
                <w:bCs/>
                <w:sz w:val="20"/>
                <w:szCs w:val="20"/>
              </w:rPr>
              <w:t>T</w:t>
            </w:r>
          </w:p>
        </w:tc>
        <w:tc>
          <w:tcPr>
            <w:tcW w:w="838" w:type="dxa"/>
          </w:tcPr>
          <w:p w:rsidR="0038531A" w:rsidRPr="008A6CBB" w:rsidRDefault="0038531A" w:rsidP="00B76359">
            <w:pPr>
              <w:spacing w:after="0" w:line="240" w:lineRule="auto"/>
              <w:jc w:val="center"/>
              <w:rPr>
                <w:rFonts w:ascii="Calibri" w:eastAsia="Times New Roman" w:hAnsi="Calibri" w:cs="Shruti"/>
                <w:b/>
                <w:bCs/>
                <w:sz w:val="20"/>
                <w:szCs w:val="20"/>
              </w:rPr>
            </w:pPr>
            <w:r w:rsidRPr="008A6CBB">
              <w:rPr>
                <w:rFonts w:ascii="Calibri" w:eastAsia="Times New Roman" w:hAnsi="Calibri" w:cs="Shruti"/>
                <w:b/>
                <w:bCs/>
                <w:sz w:val="20"/>
                <w:szCs w:val="20"/>
              </w:rPr>
              <w:t>4</w:t>
            </w:r>
          </w:p>
        </w:tc>
        <w:tc>
          <w:tcPr>
            <w:tcW w:w="984" w:type="dxa"/>
          </w:tcPr>
          <w:p w:rsidR="0038531A" w:rsidRPr="008A6CBB" w:rsidRDefault="0038531A" w:rsidP="00B76359">
            <w:pPr>
              <w:spacing w:after="0" w:line="240" w:lineRule="auto"/>
              <w:jc w:val="center"/>
              <w:rPr>
                <w:rFonts w:ascii="Calibri" w:eastAsia="Times New Roman" w:hAnsi="Calibri" w:cs="Shruti"/>
                <w:b/>
                <w:bCs/>
                <w:sz w:val="20"/>
                <w:szCs w:val="20"/>
              </w:rPr>
            </w:pPr>
            <w:r w:rsidRPr="008A6CBB">
              <w:rPr>
                <w:rFonts w:ascii="Calibri" w:eastAsia="Times New Roman" w:hAnsi="Calibri" w:cs="Shruti"/>
                <w:b/>
                <w:bCs/>
                <w:sz w:val="20"/>
                <w:szCs w:val="20"/>
              </w:rPr>
              <w:t>2</w:t>
            </w:r>
          </w:p>
        </w:tc>
        <w:tc>
          <w:tcPr>
            <w:tcW w:w="899" w:type="dxa"/>
          </w:tcPr>
          <w:p w:rsidR="0038531A" w:rsidRPr="008A6CBB" w:rsidRDefault="0038531A" w:rsidP="00B76359">
            <w:pPr>
              <w:spacing w:after="0" w:line="240" w:lineRule="auto"/>
              <w:jc w:val="center"/>
              <w:rPr>
                <w:rFonts w:ascii="Calibri" w:eastAsia="Times New Roman" w:hAnsi="Calibri" w:cs="Shruti"/>
                <w:b/>
                <w:bCs/>
                <w:sz w:val="20"/>
                <w:szCs w:val="20"/>
              </w:rPr>
            </w:pPr>
            <w:r w:rsidRPr="008A6CBB">
              <w:rPr>
                <w:rFonts w:ascii="Calibri" w:eastAsia="Times New Roman" w:hAnsi="Calibri" w:cs="Shruti"/>
                <w:b/>
                <w:bCs/>
                <w:sz w:val="20"/>
                <w:szCs w:val="20"/>
              </w:rPr>
              <w:t>20/50</w:t>
            </w:r>
          </w:p>
        </w:tc>
        <w:tc>
          <w:tcPr>
            <w:tcW w:w="930" w:type="dxa"/>
          </w:tcPr>
          <w:p w:rsidR="0038531A" w:rsidRPr="008A6CBB" w:rsidRDefault="0038531A" w:rsidP="00B76359">
            <w:pPr>
              <w:spacing w:after="0" w:line="240" w:lineRule="auto"/>
              <w:jc w:val="center"/>
              <w:rPr>
                <w:rFonts w:ascii="Calibri" w:eastAsia="Times New Roman" w:hAnsi="Calibri" w:cs="Shruti"/>
                <w:b/>
                <w:bCs/>
                <w:sz w:val="20"/>
                <w:szCs w:val="20"/>
              </w:rPr>
            </w:pPr>
            <w:r w:rsidRPr="008A6CBB">
              <w:rPr>
                <w:rFonts w:ascii="Calibri" w:eastAsia="Times New Roman" w:hAnsi="Calibri" w:cs="Shruti"/>
                <w:b/>
                <w:bCs/>
                <w:sz w:val="20"/>
                <w:szCs w:val="20"/>
              </w:rPr>
              <w:t>20/50</w:t>
            </w:r>
          </w:p>
        </w:tc>
        <w:tc>
          <w:tcPr>
            <w:tcW w:w="956" w:type="dxa"/>
          </w:tcPr>
          <w:p w:rsidR="0038531A" w:rsidRPr="008A6CBB" w:rsidRDefault="0038531A" w:rsidP="00B76359">
            <w:pPr>
              <w:spacing w:after="0" w:line="240" w:lineRule="auto"/>
              <w:jc w:val="center"/>
              <w:rPr>
                <w:rFonts w:ascii="Calibri" w:eastAsia="Times New Roman" w:hAnsi="Calibri" w:cs="Shruti"/>
                <w:b/>
                <w:bCs/>
                <w:sz w:val="20"/>
                <w:szCs w:val="20"/>
              </w:rPr>
            </w:pPr>
            <w:r w:rsidRPr="008A6CBB">
              <w:rPr>
                <w:rFonts w:ascii="Calibri" w:eastAsia="Times New Roman" w:hAnsi="Calibri" w:cs="Shruti"/>
                <w:b/>
                <w:bCs/>
                <w:sz w:val="20"/>
                <w:szCs w:val="20"/>
              </w:rPr>
              <w:t>40/100</w:t>
            </w:r>
          </w:p>
        </w:tc>
      </w:tr>
      <w:tr w:rsidR="0038531A" w:rsidRPr="006074C1" w:rsidTr="00B76359">
        <w:tc>
          <w:tcPr>
            <w:tcW w:w="1440" w:type="dxa"/>
            <w:vMerge/>
          </w:tcPr>
          <w:p w:rsidR="0038531A" w:rsidRPr="008A6CBB" w:rsidRDefault="0038531A" w:rsidP="00B76359">
            <w:pPr>
              <w:spacing w:after="0" w:line="240" w:lineRule="auto"/>
              <w:rPr>
                <w:rFonts w:ascii="Calibri" w:eastAsia="Times New Roman" w:hAnsi="Calibri" w:cs="Shruti"/>
                <w:b/>
                <w:bCs/>
                <w:sz w:val="20"/>
                <w:szCs w:val="20"/>
              </w:rPr>
            </w:pPr>
          </w:p>
        </w:tc>
        <w:tc>
          <w:tcPr>
            <w:tcW w:w="1364" w:type="dxa"/>
          </w:tcPr>
          <w:p w:rsidR="0038531A" w:rsidRPr="008A6CBB" w:rsidRDefault="0038531A" w:rsidP="00B76359">
            <w:pPr>
              <w:spacing w:after="0" w:line="240" w:lineRule="auto"/>
              <w:jc w:val="center"/>
              <w:rPr>
                <w:rFonts w:ascii="Calibri" w:eastAsia="Times New Roman" w:hAnsi="Calibri" w:cs="Shruti"/>
                <w:b/>
                <w:bCs/>
                <w:sz w:val="20"/>
                <w:szCs w:val="20"/>
              </w:rPr>
            </w:pPr>
            <w:r>
              <w:rPr>
                <w:rFonts w:ascii="Calibri" w:eastAsia="Times New Roman" w:hAnsi="Calibri" w:cs="Shruti"/>
                <w:b/>
                <w:bCs/>
                <w:sz w:val="20"/>
                <w:szCs w:val="20"/>
              </w:rPr>
              <w:t>UL05CBLH10</w:t>
            </w:r>
          </w:p>
        </w:tc>
        <w:tc>
          <w:tcPr>
            <w:tcW w:w="1527" w:type="dxa"/>
          </w:tcPr>
          <w:p w:rsidR="0038531A" w:rsidRPr="008A6CBB" w:rsidRDefault="0038531A" w:rsidP="00B76359">
            <w:pPr>
              <w:spacing w:after="0" w:line="240" w:lineRule="auto"/>
              <w:rPr>
                <w:rFonts w:ascii="Calibri" w:eastAsia="Times New Roman" w:hAnsi="Calibri" w:cs="Shruti"/>
                <w:b/>
                <w:bCs/>
                <w:sz w:val="20"/>
                <w:szCs w:val="20"/>
              </w:rPr>
            </w:pPr>
            <w:r w:rsidRPr="008A6CBB">
              <w:rPr>
                <w:rFonts w:ascii="Calibri" w:eastAsia="Times New Roman" w:hAnsi="Calibri" w:cs="Shruti"/>
                <w:b/>
                <w:bCs/>
                <w:sz w:val="20"/>
                <w:szCs w:val="20"/>
              </w:rPr>
              <w:t>Civil Procedure Code &amp; Limitation Act.</w:t>
            </w:r>
          </w:p>
        </w:tc>
        <w:tc>
          <w:tcPr>
            <w:tcW w:w="527" w:type="dxa"/>
          </w:tcPr>
          <w:p w:rsidR="0038531A" w:rsidRPr="008A6CBB" w:rsidRDefault="0038531A" w:rsidP="00B76359">
            <w:pPr>
              <w:spacing w:after="0" w:line="240" w:lineRule="auto"/>
              <w:jc w:val="center"/>
              <w:rPr>
                <w:rFonts w:ascii="Calibri" w:eastAsia="Times New Roman" w:hAnsi="Calibri" w:cs="Shruti"/>
                <w:b/>
                <w:bCs/>
                <w:sz w:val="20"/>
                <w:szCs w:val="20"/>
              </w:rPr>
            </w:pPr>
            <w:r w:rsidRPr="008A6CBB">
              <w:rPr>
                <w:rFonts w:ascii="Calibri" w:eastAsia="Times New Roman" w:hAnsi="Calibri" w:cs="Shruti"/>
                <w:b/>
                <w:bCs/>
                <w:sz w:val="20"/>
                <w:szCs w:val="20"/>
              </w:rPr>
              <w:t>T</w:t>
            </w:r>
          </w:p>
        </w:tc>
        <w:tc>
          <w:tcPr>
            <w:tcW w:w="838" w:type="dxa"/>
          </w:tcPr>
          <w:p w:rsidR="0038531A" w:rsidRPr="008A6CBB" w:rsidRDefault="0038531A" w:rsidP="00B76359">
            <w:pPr>
              <w:spacing w:after="0" w:line="240" w:lineRule="auto"/>
              <w:jc w:val="center"/>
              <w:rPr>
                <w:rFonts w:ascii="Calibri" w:eastAsia="Times New Roman" w:hAnsi="Calibri" w:cs="Shruti"/>
                <w:b/>
                <w:bCs/>
                <w:sz w:val="20"/>
                <w:szCs w:val="20"/>
              </w:rPr>
            </w:pPr>
            <w:r w:rsidRPr="008A6CBB">
              <w:rPr>
                <w:rFonts w:ascii="Calibri" w:eastAsia="Times New Roman" w:hAnsi="Calibri" w:cs="Shruti"/>
                <w:b/>
                <w:bCs/>
                <w:sz w:val="20"/>
                <w:szCs w:val="20"/>
              </w:rPr>
              <w:t>4</w:t>
            </w:r>
          </w:p>
        </w:tc>
        <w:tc>
          <w:tcPr>
            <w:tcW w:w="984" w:type="dxa"/>
          </w:tcPr>
          <w:p w:rsidR="0038531A" w:rsidRPr="008A6CBB" w:rsidRDefault="0038531A" w:rsidP="00B76359">
            <w:pPr>
              <w:spacing w:after="0" w:line="240" w:lineRule="auto"/>
              <w:jc w:val="center"/>
              <w:rPr>
                <w:rFonts w:ascii="Calibri" w:eastAsia="Times New Roman" w:hAnsi="Calibri" w:cs="Shruti"/>
                <w:b/>
                <w:bCs/>
                <w:sz w:val="20"/>
                <w:szCs w:val="20"/>
              </w:rPr>
            </w:pPr>
            <w:r w:rsidRPr="008A6CBB">
              <w:rPr>
                <w:rFonts w:ascii="Calibri" w:eastAsia="Times New Roman" w:hAnsi="Calibri" w:cs="Shruti"/>
                <w:b/>
                <w:bCs/>
                <w:sz w:val="20"/>
                <w:szCs w:val="20"/>
              </w:rPr>
              <w:t>2</w:t>
            </w:r>
          </w:p>
        </w:tc>
        <w:tc>
          <w:tcPr>
            <w:tcW w:w="899" w:type="dxa"/>
          </w:tcPr>
          <w:p w:rsidR="0038531A" w:rsidRPr="008A6CBB" w:rsidRDefault="0038531A" w:rsidP="00B76359">
            <w:pPr>
              <w:spacing w:after="0" w:line="240" w:lineRule="auto"/>
              <w:jc w:val="center"/>
              <w:rPr>
                <w:rFonts w:ascii="Calibri" w:eastAsia="Times New Roman" w:hAnsi="Calibri" w:cs="Shruti"/>
                <w:b/>
                <w:bCs/>
                <w:sz w:val="20"/>
                <w:szCs w:val="20"/>
              </w:rPr>
            </w:pPr>
            <w:r w:rsidRPr="008A6CBB">
              <w:rPr>
                <w:rFonts w:ascii="Calibri" w:eastAsia="Times New Roman" w:hAnsi="Calibri" w:cs="Shruti"/>
                <w:b/>
                <w:bCs/>
                <w:sz w:val="20"/>
                <w:szCs w:val="20"/>
              </w:rPr>
              <w:t>20/50</w:t>
            </w:r>
          </w:p>
        </w:tc>
        <w:tc>
          <w:tcPr>
            <w:tcW w:w="930" w:type="dxa"/>
          </w:tcPr>
          <w:p w:rsidR="0038531A" w:rsidRPr="008A6CBB" w:rsidRDefault="0038531A" w:rsidP="00B76359">
            <w:pPr>
              <w:spacing w:after="0" w:line="240" w:lineRule="auto"/>
              <w:jc w:val="center"/>
              <w:rPr>
                <w:rFonts w:ascii="Calibri" w:eastAsia="Times New Roman" w:hAnsi="Calibri" w:cs="Shruti"/>
                <w:b/>
                <w:bCs/>
                <w:sz w:val="20"/>
                <w:szCs w:val="20"/>
              </w:rPr>
            </w:pPr>
            <w:r w:rsidRPr="008A6CBB">
              <w:rPr>
                <w:rFonts w:ascii="Calibri" w:eastAsia="Times New Roman" w:hAnsi="Calibri" w:cs="Shruti"/>
                <w:b/>
                <w:bCs/>
                <w:sz w:val="20"/>
                <w:szCs w:val="20"/>
              </w:rPr>
              <w:t>20/50</w:t>
            </w:r>
          </w:p>
        </w:tc>
        <w:tc>
          <w:tcPr>
            <w:tcW w:w="956" w:type="dxa"/>
          </w:tcPr>
          <w:p w:rsidR="0038531A" w:rsidRPr="008A6CBB" w:rsidRDefault="0038531A" w:rsidP="00B76359">
            <w:pPr>
              <w:spacing w:after="0" w:line="240" w:lineRule="auto"/>
              <w:jc w:val="center"/>
              <w:rPr>
                <w:rFonts w:ascii="Calibri" w:eastAsia="Times New Roman" w:hAnsi="Calibri" w:cs="Shruti"/>
                <w:b/>
                <w:bCs/>
                <w:sz w:val="20"/>
                <w:szCs w:val="20"/>
              </w:rPr>
            </w:pPr>
            <w:r w:rsidRPr="008A6CBB">
              <w:rPr>
                <w:rFonts w:ascii="Calibri" w:eastAsia="Times New Roman" w:hAnsi="Calibri" w:cs="Shruti"/>
                <w:b/>
                <w:bCs/>
                <w:sz w:val="20"/>
                <w:szCs w:val="20"/>
              </w:rPr>
              <w:t>40/100</w:t>
            </w:r>
          </w:p>
        </w:tc>
      </w:tr>
      <w:tr w:rsidR="0038531A" w:rsidRPr="006074C1" w:rsidTr="00B76359">
        <w:tc>
          <w:tcPr>
            <w:tcW w:w="1440" w:type="dxa"/>
            <w:vMerge/>
          </w:tcPr>
          <w:p w:rsidR="0038531A" w:rsidRPr="008A6CBB" w:rsidRDefault="0038531A" w:rsidP="00B76359">
            <w:pPr>
              <w:spacing w:after="0" w:line="240" w:lineRule="auto"/>
              <w:rPr>
                <w:rFonts w:ascii="Calibri" w:eastAsia="Times New Roman" w:hAnsi="Calibri" w:cs="Shruti"/>
                <w:b/>
                <w:bCs/>
                <w:sz w:val="20"/>
                <w:szCs w:val="20"/>
              </w:rPr>
            </w:pPr>
          </w:p>
        </w:tc>
        <w:tc>
          <w:tcPr>
            <w:tcW w:w="1364" w:type="dxa"/>
          </w:tcPr>
          <w:p w:rsidR="0038531A" w:rsidRPr="008A6CBB" w:rsidRDefault="0038531A" w:rsidP="00B76359">
            <w:pPr>
              <w:spacing w:after="0" w:line="240" w:lineRule="auto"/>
              <w:jc w:val="center"/>
              <w:rPr>
                <w:rFonts w:ascii="Calibri" w:eastAsia="Times New Roman" w:hAnsi="Calibri" w:cs="Shruti"/>
                <w:b/>
                <w:bCs/>
                <w:sz w:val="20"/>
                <w:szCs w:val="20"/>
              </w:rPr>
            </w:pPr>
            <w:r>
              <w:rPr>
                <w:rFonts w:ascii="Calibri" w:eastAsia="Times New Roman" w:hAnsi="Calibri" w:cs="Shruti"/>
                <w:b/>
                <w:bCs/>
                <w:sz w:val="20"/>
                <w:szCs w:val="20"/>
              </w:rPr>
              <w:t>UL05CBLH11</w:t>
            </w:r>
          </w:p>
        </w:tc>
        <w:tc>
          <w:tcPr>
            <w:tcW w:w="1527" w:type="dxa"/>
          </w:tcPr>
          <w:p w:rsidR="0038531A" w:rsidRPr="008A6CBB" w:rsidRDefault="0038531A" w:rsidP="00B76359">
            <w:pPr>
              <w:spacing w:after="0" w:line="240" w:lineRule="auto"/>
              <w:rPr>
                <w:rFonts w:ascii="Calibri" w:eastAsia="Times New Roman" w:hAnsi="Calibri" w:cs="Shruti"/>
                <w:b/>
                <w:bCs/>
                <w:sz w:val="20"/>
                <w:szCs w:val="20"/>
              </w:rPr>
            </w:pPr>
            <w:r w:rsidRPr="008A6CBB">
              <w:rPr>
                <w:rFonts w:ascii="Calibri" w:eastAsia="Times New Roman" w:hAnsi="Calibri" w:cs="Shruti"/>
                <w:b/>
                <w:bCs/>
                <w:sz w:val="20"/>
                <w:szCs w:val="20"/>
              </w:rPr>
              <w:t>Practical – I</w:t>
            </w:r>
            <w:r>
              <w:rPr>
                <w:rFonts w:ascii="Calibri" w:eastAsia="Times New Roman" w:hAnsi="Calibri" w:cs="Shruti"/>
                <w:b/>
                <w:bCs/>
                <w:sz w:val="20"/>
                <w:szCs w:val="20"/>
              </w:rPr>
              <w:t xml:space="preserve"> </w:t>
            </w:r>
            <w:r w:rsidRPr="008A6CBB">
              <w:rPr>
                <w:rFonts w:ascii="Calibri" w:eastAsia="Times New Roman" w:hAnsi="Calibri" w:cs="Shruti"/>
                <w:b/>
                <w:bCs/>
                <w:sz w:val="20"/>
                <w:szCs w:val="20"/>
              </w:rPr>
              <w:t>(</w:t>
            </w:r>
            <w:r>
              <w:rPr>
                <w:rFonts w:ascii="Calibri" w:eastAsia="Times New Roman" w:hAnsi="Calibri" w:cs="Shruti"/>
                <w:b/>
                <w:bCs/>
                <w:sz w:val="20"/>
                <w:szCs w:val="20"/>
              </w:rPr>
              <w:t>Visit to various authorities)</w:t>
            </w:r>
          </w:p>
        </w:tc>
        <w:tc>
          <w:tcPr>
            <w:tcW w:w="527" w:type="dxa"/>
          </w:tcPr>
          <w:p w:rsidR="0038531A" w:rsidRPr="008A6CBB" w:rsidRDefault="0038531A" w:rsidP="00B76359">
            <w:pPr>
              <w:spacing w:after="0" w:line="240" w:lineRule="auto"/>
              <w:jc w:val="center"/>
              <w:rPr>
                <w:rFonts w:ascii="Calibri" w:eastAsia="Times New Roman" w:hAnsi="Calibri" w:cs="Shruti"/>
                <w:b/>
                <w:bCs/>
                <w:sz w:val="20"/>
                <w:szCs w:val="20"/>
              </w:rPr>
            </w:pPr>
            <w:r w:rsidRPr="008A6CBB">
              <w:rPr>
                <w:rFonts w:ascii="Calibri" w:eastAsia="Times New Roman" w:hAnsi="Calibri" w:cs="Shruti"/>
                <w:b/>
                <w:bCs/>
                <w:sz w:val="20"/>
                <w:szCs w:val="20"/>
              </w:rPr>
              <w:t>P</w:t>
            </w:r>
          </w:p>
        </w:tc>
        <w:tc>
          <w:tcPr>
            <w:tcW w:w="838" w:type="dxa"/>
          </w:tcPr>
          <w:p w:rsidR="0038531A" w:rsidRPr="008A6CBB" w:rsidRDefault="0038531A" w:rsidP="00B76359">
            <w:pPr>
              <w:spacing w:after="0" w:line="240" w:lineRule="auto"/>
              <w:jc w:val="center"/>
              <w:rPr>
                <w:rFonts w:ascii="Calibri" w:eastAsia="Times New Roman" w:hAnsi="Calibri" w:cs="Shruti"/>
                <w:b/>
                <w:bCs/>
                <w:sz w:val="20"/>
                <w:szCs w:val="20"/>
              </w:rPr>
            </w:pPr>
            <w:r w:rsidRPr="008A6CBB">
              <w:rPr>
                <w:rFonts w:ascii="Calibri" w:eastAsia="Times New Roman" w:hAnsi="Calibri" w:cs="Shruti"/>
                <w:b/>
                <w:bCs/>
                <w:sz w:val="20"/>
                <w:szCs w:val="20"/>
              </w:rPr>
              <w:t>4</w:t>
            </w:r>
          </w:p>
        </w:tc>
        <w:tc>
          <w:tcPr>
            <w:tcW w:w="984" w:type="dxa"/>
          </w:tcPr>
          <w:p w:rsidR="0038531A" w:rsidRPr="008A6CBB" w:rsidRDefault="0038531A" w:rsidP="00B76359">
            <w:pPr>
              <w:spacing w:after="0" w:line="240" w:lineRule="auto"/>
              <w:jc w:val="center"/>
              <w:rPr>
                <w:rFonts w:ascii="Calibri" w:eastAsia="Times New Roman" w:hAnsi="Calibri" w:cs="Shruti"/>
                <w:b/>
                <w:bCs/>
                <w:sz w:val="20"/>
                <w:szCs w:val="20"/>
              </w:rPr>
            </w:pPr>
          </w:p>
        </w:tc>
        <w:tc>
          <w:tcPr>
            <w:tcW w:w="899" w:type="dxa"/>
          </w:tcPr>
          <w:p w:rsidR="0038531A" w:rsidRPr="008A6CBB" w:rsidRDefault="0038531A" w:rsidP="00B76359">
            <w:pPr>
              <w:spacing w:after="0" w:line="240" w:lineRule="auto"/>
              <w:jc w:val="center"/>
              <w:rPr>
                <w:rFonts w:ascii="Calibri" w:eastAsia="Times New Roman" w:hAnsi="Calibri" w:cs="Shruti"/>
                <w:b/>
                <w:bCs/>
                <w:sz w:val="20"/>
                <w:szCs w:val="20"/>
              </w:rPr>
            </w:pPr>
            <w:r w:rsidRPr="008A6CBB">
              <w:rPr>
                <w:rFonts w:ascii="Calibri" w:eastAsia="Times New Roman" w:hAnsi="Calibri" w:cs="Shruti"/>
                <w:b/>
                <w:bCs/>
                <w:sz w:val="20"/>
                <w:szCs w:val="20"/>
              </w:rPr>
              <w:t>20/50</w:t>
            </w:r>
          </w:p>
        </w:tc>
        <w:tc>
          <w:tcPr>
            <w:tcW w:w="930" w:type="dxa"/>
          </w:tcPr>
          <w:p w:rsidR="0038531A" w:rsidRPr="008A6CBB" w:rsidRDefault="0038531A" w:rsidP="00B76359">
            <w:pPr>
              <w:spacing w:after="0" w:line="240" w:lineRule="auto"/>
              <w:jc w:val="center"/>
              <w:rPr>
                <w:rFonts w:ascii="Calibri" w:eastAsia="Times New Roman" w:hAnsi="Calibri" w:cs="Shruti"/>
                <w:b/>
                <w:bCs/>
                <w:sz w:val="20"/>
                <w:szCs w:val="20"/>
              </w:rPr>
            </w:pPr>
            <w:r w:rsidRPr="008A6CBB">
              <w:rPr>
                <w:rFonts w:ascii="Calibri" w:eastAsia="Times New Roman" w:hAnsi="Calibri" w:cs="Shruti"/>
                <w:b/>
                <w:bCs/>
                <w:sz w:val="20"/>
                <w:szCs w:val="20"/>
              </w:rPr>
              <w:t>20/50</w:t>
            </w:r>
          </w:p>
          <w:p w:rsidR="0038531A" w:rsidRPr="008A6CBB" w:rsidRDefault="0038531A" w:rsidP="00B76359">
            <w:pPr>
              <w:spacing w:after="0" w:line="240" w:lineRule="auto"/>
              <w:jc w:val="center"/>
              <w:rPr>
                <w:rFonts w:ascii="Calibri" w:eastAsia="Times New Roman" w:hAnsi="Calibri" w:cs="Shruti"/>
                <w:b/>
                <w:bCs/>
                <w:sz w:val="20"/>
                <w:szCs w:val="20"/>
              </w:rPr>
            </w:pPr>
            <w:r w:rsidRPr="008A6CBB">
              <w:rPr>
                <w:rFonts w:ascii="Calibri" w:eastAsia="Times New Roman" w:hAnsi="Calibri" w:cs="Shruti"/>
                <w:b/>
                <w:bCs/>
                <w:sz w:val="20"/>
                <w:szCs w:val="20"/>
              </w:rPr>
              <w:t>VIVA</w:t>
            </w:r>
          </w:p>
        </w:tc>
        <w:tc>
          <w:tcPr>
            <w:tcW w:w="956" w:type="dxa"/>
          </w:tcPr>
          <w:p w:rsidR="0038531A" w:rsidRPr="008A6CBB" w:rsidRDefault="0038531A" w:rsidP="00B76359">
            <w:pPr>
              <w:spacing w:after="0" w:line="240" w:lineRule="auto"/>
              <w:jc w:val="center"/>
              <w:rPr>
                <w:rFonts w:ascii="Calibri" w:eastAsia="Times New Roman" w:hAnsi="Calibri" w:cs="Shruti"/>
                <w:b/>
                <w:bCs/>
                <w:sz w:val="20"/>
                <w:szCs w:val="20"/>
              </w:rPr>
            </w:pPr>
            <w:r w:rsidRPr="008A6CBB">
              <w:rPr>
                <w:rFonts w:ascii="Calibri" w:eastAsia="Times New Roman" w:hAnsi="Calibri" w:cs="Shruti"/>
                <w:b/>
                <w:bCs/>
                <w:sz w:val="20"/>
                <w:szCs w:val="20"/>
              </w:rPr>
              <w:t>40/100</w:t>
            </w:r>
          </w:p>
        </w:tc>
      </w:tr>
      <w:tr w:rsidR="0038531A" w:rsidRPr="006074C1" w:rsidTr="00B76359">
        <w:tc>
          <w:tcPr>
            <w:tcW w:w="1440" w:type="dxa"/>
            <w:vMerge/>
          </w:tcPr>
          <w:p w:rsidR="0038531A" w:rsidRPr="008A6CBB" w:rsidRDefault="0038531A" w:rsidP="00B76359">
            <w:pPr>
              <w:spacing w:after="0" w:line="240" w:lineRule="auto"/>
              <w:rPr>
                <w:rFonts w:ascii="Calibri" w:eastAsia="Times New Roman" w:hAnsi="Calibri" w:cs="Shruti"/>
                <w:b/>
                <w:bCs/>
                <w:sz w:val="20"/>
                <w:szCs w:val="20"/>
              </w:rPr>
            </w:pPr>
          </w:p>
        </w:tc>
        <w:tc>
          <w:tcPr>
            <w:tcW w:w="1364" w:type="dxa"/>
          </w:tcPr>
          <w:p w:rsidR="0038531A" w:rsidRPr="008A6CBB" w:rsidRDefault="0038531A" w:rsidP="00B76359">
            <w:pPr>
              <w:spacing w:after="0" w:line="240" w:lineRule="auto"/>
              <w:jc w:val="center"/>
              <w:rPr>
                <w:rFonts w:ascii="Calibri" w:eastAsia="Times New Roman" w:hAnsi="Calibri" w:cs="Shruti"/>
                <w:b/>
                <w:bCs/>
                <w:sz w:val="20"/>
                <w:szCs w:val="20"/>
              </w:rPr>
            </w:pPr>
            <w:r>
              <w:rPr>
                <w:rFonts w:ascii="Calibri" w:eastAsia="Times New Roman" w:hAnsi="Calibri" w:cs="Shruti"/>
                <w:b/>
                <w:bCs/>
                <w:sz w:val="20"/>
                <w:szCs w:val="20"/>
              </w:rPr>
              <w:t>UL05CBBH03</w:t>
            </w:r>
          </w:p>
        </w:tc>
        <w:tc>
          <w:tcPr>
            <w:tcW w:w="1527" w:type="dxa"/>
          </w:tcPr>
          <w:p w:rsidR="0038531A" w:rsidRPr="008A6CBB" w:rsidRDefault="0038531A" w:rsidP="00B76359">
            <w:pPr>
              <w:spacing w:after="0" w:line="240" w:lineRule="auto"/>
              <w:rPr>
                <w:rFonts w:ascii="Calibri" w:eastAsia="Times New Roman" w:hAnsi="Calibri" w:cs="Shruti"/>
                <w:b/>
                <w:bCs/>
                <w:sz w:val="20"/>
                <w:szCs w:val="20"/>
              </w:rPr>
            </w:pPr>
            <w:r w:rsidRPr="008A6CBB">
              <w:rPr>
                <w:rFonts w:ascii="Calibri" w:eastAsia="Times New Roman" w:hAnsi="Calibri" w:cs="Shruti"/>
                <w:b/>
                <w:bCs/>
                <w:sz w:val="20"/>
                <w:szCs w:val="20"/>
              </w:rPr>
              <w:t>Marketing Management – I</w:t>
            </w:r>
          </w:p>
        </w:tc>
        <w:tc>
          <w:tcPr>
            <w:tcW w:w="527" w:type="dxa"/>
          </w:tcPr>
          <w:p w:rsidR="0038531A" w:rsidRPr="008A6CBB" w:rsidRDefault="0038531A" w:rsidP="00B76359">
            <w:pPr>
              <w:spacing w:after="0" w:line="240" w:lineRule="auto"/>
              <w:jc w:val="center"/>
              <w:rPr>
                <w:rFonts w:ascii="Calibri" w:eastAsia="Times New Roman" w:hAnsi="Calibri" w:cs="Shruti"/>
                <w:b/>
                <w:bCs/>
                <w:sz w:val="20"/>
                <w:szCs w:val="20"/>
              </w:rPr>
            </w:pPr>
            <w:r w:rsidRPr="008A6CBB">
              <w:rPr>
                <w:rFonts w:ascii="Calibri" w:eastAsia="Times New Roman" w:hAnsi="Calibri" w:cs="Shruti"/>
                <w:b/>
                <w:bCs/>
                <w:sz w:val="20"/>
                <w:szCs w:val="20"/>
              </w:rPr>
              <w:t>T</w:t>
            </w:r>
          </w:p>
        </w:tc>
        <w:tc>
          <w:tcPr>
            <w:tcW w:w="838" w:type="dxa"/>
          </w:tcPr>
          <w:p w:rsidR="0038531A" w:rsidRPr="008A6CBB" w:rsidRDefault="0038531A" w:rsidP="00B76359">
            <w:pPr>
              <w:spacing w:after="0" w:line="240" w:lineRule="auto"/>
              <w:jc w:val="center"/>
              <w:rPr>
                <w:rFonts w:ascii="Calibri" w:eastAsia="Times New Roman" w:hAnsi="Calibri" w:cs="Shruti"/>
                <w:b/>
                <w:bCs/>
                <w:sz w:val="20"/>
                <w:szCs w:val="20"/>
              </w:rPr>
            </w:pPr>
            <w:r w:rsidRPr="008A6CBB">
              <w:rPr>
                <w:rFonts w:ascii="Calibri" w:eastAsia="Times New Roman" w:hAnsi="Calibri" w:cs="Shruti"/>
                <w:b/>
                <w:bCs/>
                <w:sz w:val="20"/>
                <w:szCs w:val="20"/>
              </w:rPr>
              <w:t>4</w:t>
            </w:r>
          </w:p>
        </w:tc>
        <w:tc>
          <w:tcPr>
            <w:tcW w:w="984" w:type="dxa"/>
          </w:tcPr>
          <w:p w:rsidR="0038531A" w:rsidRPr="008A6CBB" w:rsidRDefault="0038531A" w:rsidP="00B76359">
            <w:pPr>
              <w:spacing w:after="0" w:line="240" w:lineRule="auto"/>
              <w:jc w:val="center"/>
              <w:rPr>
                <w:rFonts w:ascii="Calibri" w:eastAsia="Times New Roman" w:hAnsi="Calibri" w:cs="Shruti"/>
                <w:b/>
                <w:bCs/>
                <w:sz w:val="20"/>
                <w:szCs w:val="20"/>
              </w:rPr>
            </w:pPr>
            <w:r w:rsidRPr="008A6CBB">
              <w:rPr>
                <w:rFonts w:ascii="Calibri" w:eastAsia="Times New Roman" w:hAnsi="Calibri" w:cs="Shruti"/>
                <w:b/>
                <w:bCs/>
                <w:sz w:val="20"/>
                <w:szCs w:val="20"/>
              </w:rPr>
              <w:t>2</w:t>
            </w:r>
          </w:p>
        </w:tc>
        <w:tc>
          <w:tcPr>
            <w:tcW w:w="899" w:type="dxa"/>
          </w:tcPr>
          <w:p w:rsidR="0038531A" w:rsidRPr="008A6CBB" w:rsidRDefault="0038531A" w:rsidP="00B76359">
            <w:pPr>
              <w:spacing w:after="0" w:line="240" w:lineRule="auto"/>
              <w:jc w:val="center"/>
              <w:rPr>
                <w:rFonts w:ascii="Calibri" w:eastAsia="Times New Roman" w:hAnsi="Calibri" w:cs="Shruti"/>
                <w:b/>
                <w:bCs/>
                <w:sz w:val="20"/>
                <w:szCs w:val="20"/>
              </w:rPr>
            </w:pPr>
            <w:r w:rsidRPr="008A6CBB">
              <w:rPr>
                <w:rFonts w:ascii="Calibri" w:eastAsia="Times New Roman" w:hAnsi="Calibri" w:cs="Shruti"/>
                <w:b/>
                <w:bCs/>
                <w:sz w:val="20"/>
                <w:szCs w:val="20"/>
              </w:rPr>
              <w:t>20/50</w:t>
            </w:r>
          </w:p>
        </w:tc>
        <w:tc>
          <w:tcPr>
            <w:tcW w:w="930" w:type="dxa"/>
          </w:tcPr>
          <w:p w:rsidR="0038531A" w:rsidRPr="008A6CBB" w:rsidRDefault="0038531A" w:rsidP="00B76359">
            <w:pPr>
              <w:spacing w:after="0" w:line="240" w:lineRule="auto"/>
              <w:jc w:val="center"/>
              <w:rPr>
                <w:rFonts w:ascii="Calibri" w:eastAsia="Times New Roman" w:hAnsi="Calibri" w:cs="Shruti"/>
                <w:b/>
                <w:bCs/>
                <w:sz w:val="20"/>
                <w:szCs w:val="20"/>
              </w:rPr>
            </w:pPr>
            <w:r w:rsidRPr="008A6CBB">
              <w:rPr>
                <w:rFonts w:ascii="Calibri" w:eastAsia="Times New Roman" w:hAnsi="Calibri" w:cs="Shruti"/>
                <w:b/>
                <w:bCs/>
                <w:sz w:val="20"/>
                <w:szCs w:val="20"/>
              </w:rPr>
              <w:t>20/50</w:t>
            </w:r>
          </w:p>
        </w:tc>
        <w:tc>
          <w:tcPr>
            <w:tcW w:w="956" w:type="dxa"/>
          </w:tcPr>
          <w:p w:rsidR="0038531A" w:rsidRPr="008A6CBB" w:rsidRDefault="0038531A" w:rsidP="00B76359">
            <w:pPr>
              <w:spacing w:after="0" w:line="240" w:lineRule="auto"/>
              <w:jc w:val="center"/>
              <w:rPr>
                <w:rFonts w:ascii="Calibri" w:eastAsia="Times New Roman" w:hAnsi="Calibri" w:cs="Shruti"/>
                <w:b/>
                <w:bCs/>
                <w:sz w:val="20"/>
                <w:szCs w:val="20"/>
              </w:rPr>
            </w:pPr>
            <w:r w:rsidRPr="008A6CBB">
              <w:rPr>
                <w:rFonts w:ascii="Calibri" w:eastAsia="Times New Roman" w:hAnsi="Calibri" w:cs="Shruti"/>
                <w:b/>
                <w:bCs/>
                <w:sz w:val="20"/>
                <w:szCs w:val="20"/>
              </w:rPr>
              <w:t>40/100</w:t>
            </w:r>
          </w:p>
        </w:tc>
      </w:tr>
      <w:tr w:rsidR="0038531A" w:rsidRPr="006074C1" w:rsidTr="00B76359">
        <w:tc>
          <w:tcPr>
            <w:tcW w:w="1440" w:type="dxa"/>
            <w:vMerge/>
          </w:tcPr>
          <w:p w:rsidR="0038531A" w:rsidRPr="008A6CBB" w:rsidRDefault="0038531A" w:rsidP="00B76359">
            <w:pPr>
              <w:spacing w:after="0" w:line="240" w:lineRule="auto"/>
              <w:rPr>
                <w:rFonts w:ascii="Calibri" w:eastAsia="Times New Roman" w:hAnsi="Calibri" w:cs="Shruti"/>
                <w:b/>
                <w:bCs/>
                <w:sz w:val="20"/>
                <w:szCs w:val="20"/>
              </w:rPr>
            </w:pPr>
          </w:p>
        </w:tc>
        <w:tc>
          <w:tcPr>
            <w:tcW w:w="1364" w:type="dxa"/>
          </w:tcPr>
          <w:p w:rsidR="0038531A" w:rsidRPr="008A6CBB" w:rsidRDefault="0038531A" w:rsidP="00B76359">
            <w:pPr>
              <w:spacing w:after="0" w:line="240" w:lineRule="auto"/>
              <w:jc w:val="center"/>
              <w:rPr>
                <w:rFonts w:ascii="Calibri" w:eastAsia="Times New Roman" w:hAnsi="Calibri" w:cs="Shruti"/>
                <w:b/>
                <w:bCs/>
                <w:sz w:val="20"/>
                <w:szCs w:val="20"/>
              </w:rPr>
            </w:pPr>
            <w:r>
              <w:rPr>
                <w:rFonts w:ascii="Calibri" w:eastAsia="Times New Roman" w:hAnsi="Calibri" w:cs="Shruti"/>
                <w:b/>
                <w:bCs/>
                <w:sz w:val="20"/>
                <w:szCs w:val="20"/>
              </w:rPr>
              <w:t>UL05CBBH04</w:t>
            </w:r>
          </w:p>
        </w:tc>
        <w:tc>
          <w:tcPr>
            <w:tcW w:w="1527" w:type="dxa"/>
          </w:tcPr>
          <w:p w:rsidR="0038531A" w:rsidRPr="008A6CBB" w:rsidRDefault="0038531A" w:rsidP="00B76359">
            <w:pPr>
              <w:spacing w:after="0" w:line="240" w:lineRule="auto"/>
              <w:rPr>
                <w:rFonts w:ascii="Calibri" w:eastAsia="Times New Roman" w:hAnsi="Calibri" w:cs="Shruti"/>
                <w:b/>
                <w:bCs/>
                <w:sz w:val="20"/>
                <w:szCs w:val="20"/>
              </w:rPr>
            </w:pPr>
            <w:r w:rsidRPr="008A6CBB">
              <w:rPr>
                <w:rFonts w:ascii="Calibri" w:eastAsia="Times New Roman" w:hAnsi="Calibri" w:cs="Shruti"/>
                <w:b/>
                <w:bCs/>
                <w:sz w:val="20"/>
                <w:szCs w:val="20"/>
              </w:rPr>
              <w:t xml:space="preserve">Business Environment </w:t>
            </w:r>
          </w:p>
        </w:tc>
        <w:tc>
          <w:tcPr>
            <w:tcW w:w="527" w:type="dxa"/>
          </w:tcPr>
          <w:p w:rsidR="0038531A" w:rsidRPr="008A6CBB" w:rsidRDefault="0038531A" w:rsidP="00B76359">
            <w:pPr>
              <w:spacing w:after="0" w:line="240" w:lineRule="auto"/>
              <w:jc w:val="center"/>
              <w:rPr>
                <w:rFonts w:ascii="Calibri" w:eastAsia="Times New Roman" w:hAnsi="Calibri" w:cs="Shruti"/>
                <w:b/>
                <w:bCs/>
                <w:sz w:val="20"/>
                <w:szCs w:val="20"/>
              </w:rPr>
            </w:pPr>
            <w:r w:rsidRPr="008A6CBB">
              <w:rPr>
                <w:rFonts w:ascii="Calibri" w:eastAsia="Times New Roman" w:hAnsi="Calibri" w:cs="Shruti"/>
                <w:b/>
                <w:bCs/>
                <w:sz w:val="20"/>
                <w:szCs w:val="20"/>
              </w:rPr>
              <w:t>T</w:t>
            </w:r>
          </w:p>
        </w:tc>
        <w:tc>
          <w:tcPr>
            <w:tcW w:w="838" w:type="dxa"/>
          </w:tcPr>
          <w:p w:rsidR="0038531A" w:rsidRPr="008A6CBB" w:rsidRDefault="0038531A" w:rsidP="00B76359">
            <w:pPr>
              <w:spacing w:after="0" w:line="240" w:lineRule="auto"/>
              <w:jc w:val="center"/>
              <w:rPr>
                <w:rFonts w:ascii="Calibri" w:eastAsia="Times New Roman" w:hAnsi="Calibri" w:cs="Shruti"/>
                <w:b/>
                <w:bCs/>
                <w:sz w:val="20"/>
                <w:szCs w:val="20"/>
              </w:rPr>
            </w:pPr>
            <w:r w:rsidRPr="008A6CBB">
              <w:rPr>
                <w:rFonts w:ascii="Calibri" w:eastAsia="Times New Roman" w:hAnsi="Calibri" w:cs="Shruti"/>
                <w:b/>
                <w:bCs/>
                <w:sz w:val="20"/>
                <w:szCs w:val="20"/>
              </w:rPr>
              <w:t>4</w:t>
            </w:r>
          </w:p>
        </w:tc>
        <w:tc>
          <w:tcPr>
            <w:tcW w:w="984" w:type="dxa"/>
          </w:tcPr>
          <w:p w:rsidR="0038531A" w:rsidRPr="008A6CBB" w:rsidRDefault="0038531A" w:rsidP="00B76359">
            <w:pPr>
              <w:spacing w:after="0" w:line="240" w:lineRule="auto"/>
              <w:jc w:val="center"/>
              <w:rPr>
                <w:rFonts w:ascii="Calibri" w:eastAsia="Times New Roman" w:hAnsi="Calibri" w:cs="Shruti"/>
                <w:b/>
                <w:bCs/>
                <w:sz w:val="20"/>
                <w:szCs w:val="20"/>
              </w:rPr>
            </w:pPr>
            <w:r w:rsidRPr="008A6CBB">
              <w:rPr>
                <w:rFonts w:ascii="Calibri" w:eastAsia="Times New Roman" w:hAnsi="Calibri" w:cs="Shruti"/>
                <w:b/>
                <w:bCs/>
                <w:sz w:val="20"/>
                <w:szCs w:val="20"/>
              </w:rPr>
              <w:t>2</w:t>
            </w:r>
          </w:p>
        </w:tc>
        <w:tc>
          <w:tcPr>
            <w:tcW w:w="899" w:type="dxa"/>
          </w:tcPr>
          <w:p w:rsidR="0038531A" w:rsidRPr="008A6CBB" w:rsidRDefault="0038531A" w:rsidP="00B76359">
            <w:pPr>
              <w:spacing w:after="0" w:line="240" w:lineRule="auto"/>
              <w:jc w:val="center"/>
              <w:rPr>
                <w:rFonts w:ascii="Calibri" w:eastAsia="Times New Roman" w:hAnsi="Calibri" w:cs="Shruti"/>
                <w:b/>
                <w:bCs/>
                <w:sz w:val="20"/>
                <w:szCs w:val="20"/>
              </w:rPr>
            </w:pPr>
            <w:r w:rsidRPr="008A6CBB">
              <w:rPr>
                <w:rFonts w:ascii="Calibri" w:eastAsia="Times New Roman" w:hAnsi="Calibri" w:cs="Shruti"/>
                <w:b/>
                <w:bCs/>
                <w:sz w:val="20"/>
                <w:szCs w:val="20"/>
              </w:rPr>
              <w:t>20/50</w:t>
            </w:r>
          </w:p>
        </w:tc>
        <w:tc>
          <w:tcPr>
            <w:tcW w:w="930" w:type="dxa"/>
          </w:tcPr>
          <w:p w:rsidR="0038531A" w:rsidRPr="008A6CBB" w:rsidRDefault="0038531A" w:rsidP="00B76359">
            <w:pPr>
              <w:spacing w:after="0" w:line="240" w:lineRule="auto"/>
              <w:jc w:val="center"/>
              <w:rPr>
                <w:rFonts w:ascii="Calibri" w:eastAsia="Times New Roman" w:hAnsi="Calibri" w:cs="Shruti"/>
                <w:b/>
                <w:bCs/>
                <w:sz w:val="20"/>
                <w:szCs w:val="20"/>
              </w:rPr>
            </w:pPr>
            <w:r w:rsidRPr="008A6CBB">
              <w:rPr>
                <w:rFonts w:ascii="Calibri" w:eastAsia="Times New Roman" w:hAnsi="Calibri" w:cs="Shruti"/>
                <w:b/>
                <w:bCs/>
                <w:sz w:val="20"/>
                <w:szCs w:val="20"/>
              </w:rPr>
              <w:t>20/50</w:t>
            </w:r>
          </w:p>
        </w:tc>
        <w:tc>
          <w:tcPr>
            <w:tcW w:w="956" w:type="dxa"/>
          </w:tcPr>
          <w:p w:rsidR="0038531A" w:rsidRPr="008A6CBB" w:rsidRDefault="0038531A" w:rsidP="00B76359">
            <w:pPr>
              <w:spacing w:after="0" w:line="240" w:lineRule="auto"/>
              <w:jc w:val="center"/>
              <w:rPr>
                <w:rFonts w:ascii="Calibri" w:eastAsia="Times New Roman" w:hAnsi="Calibri" w:cs="Shruti"/>
                <w:b/>
                <w:bCs/>
                <w:sz w:val="20"/>
                <w:szCs w:val="20"/>
              </w:rPr>
            </w:pPr>
            <w:r w:rsidRPr="008A6CBB">
              <w:rPr>
                <w:rFonts w:ascii="Calibri" w:eastAsia="Times New Roman" w:hAnsi="Calibri" w:cs="Shruti"/>
                <w:b/>
                <w:bCs/>
                <w:sz w:val="20"/>
                <w:szCs w:val="20"/>
              </w:rPr>
              <w:t>40/100</w:t>
            </w:r>
          </w:p>
        </w:tc>
      </w:tr>
      <w:tr w:rsidR="0038531A" w:rsidRPr="006074C1" w:rsidTr="00B76359">
        <w:tc>
          <w:tcPr>
            <w:tcW w:w="1440" w:type="dxa"/>
          </w:tcPr>
          <w:p w:rsidR="0038531A" w:rsidRPr="008A6CBB" w:rsidRDefault="0038531A" w:rsidP="00B76359">
            <w:pPr>
              <w:spacing w:after="0" w:line="240" w:lineRule="auto"/>
              <w:rPr>
                <w:rFonts w:ascii="Calibri" w:eastAsia="Times New Roman" w:hAnsi="Calibri" w:cs="Shruti"/>
                <w:b/>
                <w:bCs/>
                <w:sz w:val="20"/>
                <w:szCs w:val="20"/>
              </w:rPr>
            </w:pPr>
          </w:p>
        </w:tc>
        <w:tc>
          <w:tcPr>
            <w:tcW w:w="1364" w:type="dxa"/>
          </w:tcPr>
          <w:p w:rsidR="0038531A" w:rsidRPr="008A6CBB" w:rsidRDefault="0038531A" w:rsidP="00B76359">
            <w:pPr>
              <w:spacing w:after="0" w:line="240" w:lineRule="auto"/>
              <w:jc w:val="center"/>
              <w:rPr>
                <w:rFonts w:ascii="Calibri" w:eastAsia="Times New Roman" w:hAnsi="Calibri" w:cs="Shruti"/>
                <w:b/>
                <w:bCs/>
                <w:sz w:val="20"/>
                <w:szCs w:val="20"/>
              </w:rPr>
            </w:pPr>
          </w:p>
        </w:tc>
        <w:tc>
          <w:tcPr>
            <w:tcW w:w="1527" w:type="dxa"/>
          </w:tcPr>
          <w:p w:rsidR="0038531A" w:rsidRPr="008A6CBB" w:rsidRDefault="0038531A" w:rsidP="00B76359">
            <w:pPr>
              <w:spacing w:after="0" w:line="240" w:lineRule="auto"/>
              <w:rPr>
                <w:rFonts w:ascii="Calibri" w:eastAsia="Times New Roman" w:hAnsi="Calibri" w:cs="Shruti"/>
                <w:b/>
                <w:bCs/>
                <w:sz w:val="20"/>
                <w:szCs w:val="20"/>
              </w:rPr>
            </w:pPr>
          </w:p>
        </w:tc>
        <w:tc>
          <w:tcPr>
            <w:tcW w:w="527" w:type="dxa"/>
          </w:tcPr>
          <w:p w:rsidR="0038531A" w:rsidRPr="008A6CBB" w:rsidRDefault="0038531A" w:rsidP="00B76359">
            <w:pPr>
              <w:spacing w:after="0" w:line="240" w:lineRule="auto"/>
              <w:jc w:val="center"/>
              <w:rPr>
                <w:rFonts w:ascii="Calibri" w:eastAsia="Times New Roman" w:hAnsi="Calibri" w:cs="Shruti"/>
                <w:b/>
                <w:bCs/>
                <w:sz w:val="20"/>
                <w:szCs w:val="20"/>
              </w:rPr>
            </w:pPr>
          </w:p>
        </w:tc>
        <w:tc>
          <w:tcPr>
            <w:tcW w:w="838" w:type="dxa"/>
          </w:tcPr>
          <w:p w:rsidR="0038531A" w:rsidRPr="008A6CBB" w:rsidRDefault="0038531A" w:rsidP="00B76359">
            <w:pPr>
              <w:spacing w:after="0" w:line="240" w:lineRule="auto"/>
              <w:jc w:val="center"/>
              <w:rPr>
                <w:rFonts w:ascii="Calibri" w:eastAsia="Times New Roman" w:hAnsi="Calibri" w:cs="Shruti"/>
                <w:b/>
                <w:bCs/>
                <w:sz w:val="20"/>
                <w:szCs w:val="20"/>
              </w:rPr>
            </w:pPr>
            <w:r w:rsidRPr="008A6CBB">
              <w:rPr>
                <w:rFonts w:ascii="Calibri" w:eastAsia="Times New Roman" w:hAnsi="Calibri" w:cs="Shruti"/>
                <w:b/>
                <w:bCs/>
                <w:sz w:val="20"/>
                <w:szCs w:val="20"/>
              </w:rPr>
              <w:t>28</w:t>
            </w:r>
          </w:p>
        </w:tc>
        <w:tc>
          <w:tcPr>
            <w:tcW w:w="984" w:type="dxa"/>
          </w:tcPr>
          <w:p w:rsidR="0038531A" w:rsidRPr="008A6CBB" w:rsidRDefault="0038531A" w:rsidP="00B76359">
            <w:pPr>
              <w:spacing w:after="0" w:line="240" w:lineRule="auto"/>
              <w:jc w:val="center"/>
              <w:rPr>
                <w:rFonts w:ascii="Calibri" w:eastAsia="Times New Roman" w:hAnsi="Calibri" w:cs="Shruti"/>
                <w:b/>
                <w:bCs/>
                <w:sz w:val="20"/>
                <w:szCs w:val="20"/>
              </w:rPr>
            </w:pPr>
          </w:p>
        </w:tc>
        <w:tc>
          <w:tcPr>
            <w:tcW w:w="899" w:type="dxa"/>
          </w:tcPr>
          <w:p w:rsidR="0038531A" w:rsidRPr="008A6CBB" w:rsidRDefault="0038531A" w:rsidP="00B76359">
            <w:pPr>
              <w:spacing w:after="0" w:line="240" w:lineRule="auto"/>
              <w:jc w:val="center"/>
              <w:rPr>
                <w:rFonts w:ascii="Calibri" w:eastAsia="Times New Roman" w:hAnsi="Calibri" w:cs="Shruti"/>
                <w:b/>
                <w:bCs/>
                <w:sz w:val="20"/>
                <w:szCs w:val="20"/>
              </w:rPr>
            </w:pPr>
          </w:p>
        </w:tc>
        <w:tc>
          <w:tcPr>
            <w:tcW w:w="930" w:type="dxa"/>
          </w:tcPr>
          <w:p w:rsidR="0038531A" w:rsidRPr="008A6CBB" w:rsidRDefault="0038531A" w:rsidP="00B76359">
            <w:pPr>
              <w:spacing w:after="0" w:line="240" w:lineRule="auto"/>
              <w:jc w:val="center"/>
              <w:rPr>
                <w:rFonts w:ascii="Calibri" w:eastAsia="Times New Roman" w:hAnsi="Calibri" w:cs="Shruti"/>
                <w:b/>
                <w:bCs/>
                <w:sz w:val="20"/>
                <w:szCs w:val="20"/>
              </w:rPr>
            </w:pPr>
          </w:p>
        </w:tc>
        <w:tc>
          <w:tcPr>
            <w:tcW w:w="956" w:type="dxa"/>
          </w:tcPr>
          <w:p w:rsidR="0038531A" w:rsidRPr="008A6CBB" w:rsidRDefault="0038531A" w:rsidP="00B76359">
            <w:pPr>
              <w:spacing w:after="0" w:line="240" w:lineRule="auto"/>
              <w:jc w:val="center"/>
              <w:rPr>
                <w:rFonts w:ascii="Calibri" w:eastAsia="Times New Roman" w:hAnsi="Calibri" w:cs="Shruti"/>
                <w:b/>
                <w:bCs/>
                <w:sz w:val="20"/>
                <w:szCs w:val="20"/>
              </w:rPr>
            </w:pPr>
            <w:r w:rsidRPr="008A6CBB">
              <w:rPr>
                <w:rFonts w:ascii="Calibri" w:eastAsia="Times New Roman" w:hAnsi="Calibri" w:cs="Shruti"/>
                <w:b/>
                <w:bCs/>
                <w:sz w:val="20"/>
                <w:szCs w:val="20"/>
              </w:rPr>
              <w:t>280/700</w:t>
            </w:r>
          </w:p>
        </w:tc>
      </w:tr>
    </w:tbl>
    <w:p w:rsidR="0038531A" w:rsidRDefault="0038531A" w:rsidP="0038531A">
      <w:pPr>
        <w:pStyle w:val="NoSpacing"/>
        <w:jc w:val="center"/>
        <w:rPr>
          <w:rFonts w:ascii="Times New Roman" w:hAnsi="Times New Roman"/>
          <w:b/>
          <w:bCs/>
          <w:sz w:val="28"/>
          <w:szCs w:val="28"/>
        </w:rPr>
      </w:pPr>
    </w:p>
    <w:p w:rsidR="0038531A" w:rsidRDefault="0038531A" w:rsidP="0038531A">
      <w:pPr>
        <w:pStyle w:val="NoSpacing"/>
        <w:jc w:val="center"/>
        <w:rPr>
          <w:rFonts w:ascii="Times New Roman" w:hAnsi="Times New Roman"/>
          <w:b/>
          <w:bCs/>
          <w:sz w:val="28"/>
          <w:szCs w:val="28"/>
        </w:rPr>
      </w:pPr>
    </w:p>
    <w:p w:rsidR="0038531A" w:rsidRDefault="0038531A" w:rsidP="0038531A">
      <w:pPr>
        <w:pStyle w:val="NoSpacing"/>
        <w:jc w:val="center"/>
        <w:rPr>
          <w:rFonts w:ascii="Times New Roman" w:hAnsi="Times New Roman" w:cs="Times New Roman"/>
          <w:b/>
          <w:bCs/>
          <w:sz w:val="24"/>
          <w:szCs w:val="24"/>
        </w:rPr>
      </w:pPr>
    </w:p>
    <w:p w:rsidR="0038531A" w:rsidRDefault="0038531A" w:rsidP="0038531A">
      <w:pPr>
        <w:pStyle w:val="NoSpacing"/>
        <w:jc w:val="center"/>
        <w:rPr>
          <w:rFonts w:ascii="Times New Roman" w:hAnsi="Times New Roman" w:cs="Times New Roman"/>
          <w:b/>
          <w:bCs/>
          <w:sz w:val="24"/>
          <w:szCs w:val="24"/>
        </w:rPr>
      </w:pPr>
    </w:p>
    <w:p w:rsidR="0038531A" w:rsidRDefault="0038531A" w:rsidP="0038531A">
      <w:pPr>
        <w:pStyle w:val="NoSpacing"/>
        <w:jc w:val="center"/>
        <w:rPr>
          <w:rFonts w:ascii="Times New Roman" w:hAnsi="Times New Roman" w:cs="Times New Roman"/>
          <w:b/>
          <w:bCs/>
          <w:sz w:val="24"/>
          <w:szCs w:val="24"/>
        </w:rPr>
      </w:pPr>
    </w:p>
    <w:p w:rsidR="0038531A" w:rsidRDefault="0038531A" w:rsidP="0038531A">
      <w:pPr>
        <w:pStyle w:val="NoSpacing"/>
        <w:jc w:val="center"/>
        <w:rPr>
          <w:rFonts w:ascii="Times New Roman" w:hAnsi="Times New Roman" w:cs="Times New Roman"/>
          <w:b/>
          <w:bCs/>
          <w:sz w:val="24"/>
          <w:szCs w:val="24"/>
        </w:rPr>
      </w:pPr>
    </w:p>
    <w:p w:rsidR="0038531A" w:rsidRDefault="0038531A" w:rsidP="0038531A">
      <w:pPr>
        <w:pStyle w:val="NoSpacing"/>
        <w:jc w:val="center"/>
        <w:rPr>
          <w:rFonts w:ascii="Times New Roman" w:hAnsi="Times New Roman" w:cs="Times New Roman"/>
          <w:b/>
          <w:bCs/>
          <w:sz w:val="24"/>
          <w:szCs w:val="24"/>
        </w:rPr>
      </w:pPr>
    </w:p>
    <w:p w:rsidR="0038531A" w:rsidRDefault="0038531A" w:rsidP="0038531A">
      <w:pPr>
        <w:pStyle w:val="NoSpacing"/>
        <w:jc w:val="center"/>
        <w:rPr>
          <w:rFonts w:ascii="Times New Roman" w:hAnsi="Times New Roman" w:cs="Times New Roman"/>
          <w:b/>
          <w:bCs/>
          <w:sz w:val="24"/>
          <w:szCs w:val="24"/>
        </w:rPr>
      </w:pPr>
    </w:p>
    <w:p w:rsidR="0038531A" w:rsidRDefault="0038531A" w:rsidP="0038531A">
      <w:pPr>
        <w:pStyle w:val="NoSpacing"/>
        <w:jc w:val="center"/>
        <w:rPr>
          <w:rFonts w:ascii="Times New Roman" w:hAnsi="Times New Roman" w:cs="Times New Roman"/>
          <w:b/>
          <w:bCs/>
          <w:sz w:val="24"/>
          <w:szCs w:val="24"/>
        </w:rPr>
      </w:pPr>
    </w:p>
    <w:p w:rsidR="0038531A" w:rsidRDefault="0038531A" w:rsidP="0038531A">
      <w:pPr>
        <w:pStyle w:val="NoSpacing"/>
        <w:jc w:val="center"/>
        <w:rPr>
          <w:rFonts w:ascii="Times New Roman" w:hAnsi="Times New Roman" w:cs="Times New Roman"/>
          <w:b/>
          <w:bCs/>
          <w:sz w:val="24"/>
          <w:szCs w:val="24"/>
        </w:rPr>
      </w:pPr>
    </w:p>
    <w:p w:rsidR="0038531A" w:rsidRDefault="0038531A" w:rsidP="0038531A">
      <w:pPr>
        <w:pStyle w:val="NoSpacing"/>
        <w:jc w:val="center"/>
        <w:rPr>
          <w:rFonts w:ascii="Times New Roman" w:hAnsi="Times New Roman"/>
          <w:b/>
          <w:bCs/>
          <w:sz w:val="28"/>
          <w:szCs w:val="28"/>
        </w:rPr>
      </w:pPr>
    </w:p>
    <w:p w:rsidR="0038531A" w:rsidRDefault="0038531A" w:rsidP="0038531A">
      <w:pPr>
        <w:pStyle w:val="NoSpacing"/>
        <w:jc w:val="center"/>
        <w:rPr>
          <w:rFonts w:ascii="Times New Roman" w:hAnsi="Times New Roman"/>
          <w:b/>
          <w:bCs/>
          <w:sz w:val="28"/>
          <w:szCs w:val="28"/>
        </w:rPr>
      </w:pPr>
    </w:p>
    <w:p w:rsidR="0038531A" w:rsidRDefault="0038531A" w:rsidP="0038531A">
      <w:pPr>
        <w:pStyle w:val="NoSpacing"/>
        <w:jc w:val="center"/>
        <w:rPr>
          <w:rFonts w:ascii="Times New Roman" w:hAnsi="Times New Roman"/>
          <w:b/>
          <w:bCs/>
          <w:sz w:val="28"/>
          <w:szCs w:val="28"/>
        </w:rPr>
      </w:pPr>
    </w:p>
    <w:p w:rsidR="0038531A" w:rsidRDefault="0038531A" w:rsidP="0038531A">
      <w:pPr>
        <w:pStyle w:val="NoSpacing"/>
        <w:jc w:val="center"/>
        <w:rPr>
          <w:rFonts w:ascii="Times New Roman" w:hAnsi="Times New Roman"/>
          <w:b/>
          <w:bCs/>
          <w:sz w:val="28"/>
          <w:szCs w:val="28"/>
        </w:rPr>
      </w:pPr>
    </w:p>
    <w:p w:rsidR="0038531A" w:rsidRDefault="0038531A" w:rsidP="0038531A">
      <w:pPr>
        <w:pStyle w:val="NoSpacing"/>
        <w:jc w:val="center"/>
        <w:rPr>
          <w:rFonts w:ascii="Times New Roman" w:hAnsi="Times New Roman"/>
          <w:b/>
          <w:bCs/>
          <w:sz w:val="28"/>
          <w:szCs w:val="28"/>
        </w:rPr>
      </w:pPr>
    </w:p>
    <w:p w:rsidR="0038531A" w:rsidRDefault="0038531A" w:rsidP="0038531A">
      <w:pPr>
        <w:pStyle w:val="NoSpacing"/>
        <w:jc w:val="center"/>
        <w:rPr>
          <w:rFonts w:ascii="Times New Roman" w:hAnsi="Times New Roman"/>
          <w:b/>
          <w:bCs/>
          <w:sz w:val="28"/>
          <w:szCs w:val="28"/>
        </w:rPr>
      </w:pPr>
    </w:p>
    <w:p w:rsidR="0038531A" w:rsidRDefault="0038531A" w:rsidP="0038531A">
      <w:pPr>
        <w:pStyle w:val="NoSpacing"/>
        <w:jc w:val="center"/>
        <w:rPr>
          <w:rFonts w:ascii="Times New Roman" w:hAnsi="Times New Roman"/>
          <w:b/>
          <w:bCs/>
          <w:sz w:val="28"/>
          <w:szCs w:val="28"/>
        </w:rPr>
      </w:pPr>
    </w:p>
    <w:p w:rsidR="0038531A" w:rsidRDefault="0038531A" w:rsidP="0038531A">
      <w:pPr>
        <w:pStyle w:val="NoSpacing"/>
        <w:jc w:val="center"/>
        <w:rPr>
          <w:rFonts w:ascii="Times New Roman" w:hAnsi="Times New Roman"/>
          <w:b/>
          <w:bCs/>
          <w:sz w:val="28"/>
          <w:szCs w:val="28"/>
        </w:rPr>
      </w:pPr>
    </w:p>
    <w:p w:rsidR="0038531A" w:rsidRDefault="0038531A" w:rsidP="0038531A">
      <w:pPr>
        <w:pStyle w:val="NoSpacing"/>
        <w:jc w:val="center"/>
        <w:rPr>
          <w:rFonts w:ascii="Times New Roman" w:hAnsi="Times New Roman"/>
          <w:b/>
          <w:bCs/>
          <w:sz w:val="28"/>
          <w:szCs w:val="28"/>
        </w:rPr>
      </w:pPr>
    </w:p>
    <w:p w:rsidR="0038531A" w:rsidRDefault="0038531A" w:rsidP="0038531A">
      <w:pPr>
        <w:pStyle w:val="NoSpacing"/>
        <w:jc w:val="center"/>
        <w:rPr>
          <w:rFonts w:ascii="Times New Roman" w:hAnsi="Times New Roman"/>
          <w:b/>
          <w:bCs/>
          <w:sz w:val="28"/>
          <w:szCs w:val="28"/>
        </w:rPr>
      </w:pPr>
    </w:p>
    <w:p w:rsidR="0038531A" w:rsidRPr="000B246D" w:rsidRDefault="0038531A" w:rsidP="0038531A">
      <w:pPr>
        <w:spacing w:after="0" w:line="240" w:lineRule="auto"/>
        <w:jc w:val="center"/>
        <w:rPr>
          <w:rFonts w:ascii="Times New Roman" w:hAnsi="Times New Roman"/>
          <w:b/>
          <w:bCs/>
          <w:sz w:val="28"/>
          <w:szCs w:val="28"/>
        </w:rPr>
      </w:pPr>
      <w:r w:rsidRPr="000B246D">
        <w:rPr>
          <w:rFonts w:ascii="Times New Roman" w:hAnsi="Times New Roman"/>
          <w:b/>
          <w:bCs/>
          <w:sz w:val="28"/>
          <w:szCs w:val="28"/>
        </w:rPr>
        <w:t>SARDAR PATEL UNIVERSITY</w:t>
      </w:r>
    </w:p>
    <w:p w:rsidR="0038531A" w:rsidRPr="002618CE" w:rsidRDefault="0038531A" w:rsidP="0038531A">
      <w:pPr>
        <w:pStyle w:val="NoSpacing1"/>
        <w:jc w:val="center"/>
        <w:rPr>
          <w:rFonts w:ascii="Times New Roman" w:hAnsi="Times New Roman"/>
          <w:b/>
          <w:bCs/>
          <w:sz w:val="24"/>
          <w:szCs w:val="24"/>
        </w:rPr>
      </w:pPr>
      <w:proofErr w:type="spellStart"/>
      <w:r w:rsidRPr="002618CE">
        <w:rPr>
          <w:rFonts w:ascii="Times New Roman" w:hAnsi="Times New Roman"/>
          <w:b/>
          <w:bCs/>
          <w:sz w:val="24"/>
          <w:szCs w:val="24"/>
        </w:rPr>
        <w:t>Programme</w:t>
      </w:r>
      <w:proofErr w:type="spellEnd"/>
      <w:r w:rsidRPr="002618CE">
        <w:rPr>
          <w:rFonts w:ascii="Times New Roman" w:hAnsi="Times New Roman"/>
          <w:b/>
          <w:bCs/>
          <w:sz w:val="24"/>
          <w:szCs w:val="24"/>
        </w:rPr>
        <w:t xml:space="preserve">: </w:t>
      </w:r>
      <w:r>
        <w:rPr>
          <w:rFonts w:ascii="Times New Roman" w:hAnsi="Times New Roman"/>
          <w:b/>
          <w:bCs/>
          <w:sz w:val="24"/>
          <w:szCs w:val="24"/>
        </w:rPr>
        <w:t>B</w:t>
      </w:r>
      <w:r w:rsidRPr="002618CE">
        <w:rPr>
          <w:rFonts w:ascii="Times New Roman" w:hAnsi="Times New Roman"/>
          <w:b/>
          <w:bCs/>
          <w:sz w:val="24"/>
          <w:szCs w:val="24"/>
        </w:rPr>
        <w:t xml:space="preserve">BA. </w:t>
      </w:r>
      <w:r>
        <w:rPr>
          <w:rFonts w:ascii="Times New Roman" w:hAnsi="Times New Roman"/>
          <w:b/>
          <w:bCs/>
          <w:sz w:val="24"/>
          <w:szCs w:val="24"/>
          <w:lang w:val="en-IN"/>
        </w:rPr>
        <w:t>LL</w:t>
      </w:r>
      <w:r w:rsidRPr="002618CE">
        <w:rPr>
          <w:rFonts w:ascii="Times New Roman" w:hAnsi="Times New Roman"/>
          <w:b/>
          <w:bCs/>
          <w:sz w:val="24"/>
          <w:szCs w:val="24"/>
          <w:lang w:val="en-IN"/>
        </w:rPr>
        <w:t>.B</w:t>
      </w:r>
      <w:r w:rsidRPr="002618CE">
        <w:rPr>
          <w:rFonts w:ascii="Times New Roman" w:hAnsi="Times New Roman"/>
          <w:b/>
          <w:bCs/>
          <w:sz w:val="24"/>
          <w:szCs w:val="24"/>
        </w:rPr>
        <w:t xml:space="preserve"> </w:t>
      </w:r>
      <w:r>
        <w:rPr>
          <w:rFonts w:ascii="Times New Roman" w:hAnsi="Times New Roman"/>
          <w:b/>
          <w:bCs/>
          <w:sz w:val="24"/>
          <w:szCs w:val="24"/>
        </w:rPr>
        <w:t>(HON.)</w:t>
      </w:r>
      <w:r w:rsidRPr="002618CE">
        <w:rPr>
          <w:rFonts w:ascii="Times New Roman" w:hAnsi="Times New Roman"/>
          <w:b/>
          <w:bCs/>
          <w:sz w:val="24"/>
          <w:szCs w:val="24"/>
        </w:rPr>
        <w:t xml:space="preserve"> (5 Years)</w:t>
      </w:r>
    </w:p>
    <w:p w:rsidR="0038531A" w:rsidRPr="002618CE" w:rsidRDefault="0038531A" w:rsidP="0038531A">
      <w:pPr>
        <w:pStyle w:val="NoSpacing1"/>
        <w:jc w:val="center"/>
        <w:rPr>
          <w:rFonts w:ascii="Times New Roman" w:hAnsi="Times New Roman"/>
          <w:b/>
          <w:bCs/>
          <w:sz w:val="24"/>
          <w:szCs w:val="24"/>
        </w:rPr>
      </w:pPr>
      <w:r w:rsidRPr="002618CE">
        <w:rPr>
          <w:rFonts w:ascii="Times New Roman" w:hAnsi="Times New Roman"/>
          <w:b/>
          <w:bCs/>
          <w:sz w:val="24"/>
          <w:szCs w:val="24"/>
        </w:rPr>
        <w:t xml:space="preserve"> Semester: V</w:t>
      </w:r>
    </w:p>
    <w:p w:rsidR="0038531A" w:rsidRPr="002618CE" w:rsidRDefault="0038531A" w:rsidP="0038531A">
      <w:pPr>
        <w:pStyle w:val="NoSpacing1"/>
        <w:jc w:val="center"/>
        <w:rPr>
          <w:rFonts w:ascii="Times New Roman" w:hAnsi="Times New Roman"/>
          <w:b/>
          <w:bCs/>
          <w:sz w:val="24"/>
          <w:szCs w:val="24"/>
        </w:rPr>
      </w:pPr>
      <w:r>
        <w:rPr>
          <w:rFonts w:ascii="Times New Roman" w:hAnsi="Times New Roman"/>
          <w:b/>
          <w:bCs/>
          <w:sz w:val="24"/>
          <w:szCs w:val="24"/>
        </w:rPr>
        <w:t>Subject: Family Law- II</w:t>
      </w:r>
    </w:p>
    <w:p w:rsidR="0038531A" w:rsidRPr="002618CE" w:rsidRDefault="0038531A" w:rsidP="0038531A">
      <w:pPr>
        <w:autoSpaceDE w:val="0"/>
        <w:autoSpaceDN w:val="0"/>
        <w:adjustRightInd w:val="0"/>
        <w:spacing w:after="0" w:line="240" w:lineRule="auto"/>
        <w:jc w:val="center"/>
        <w:rPr>
          <w:rFonts w:ascii="Times New Roman" w:hAnsi="Times New Roman"/>
          <w:b/>
          <w:bCs/>
          <w:sz w:val="24"/>
          <w:szCs w:val="24"/>
        </w:rPr>
      </w:pPr>
      <w:r w:rsidRPr="002618CE">
        <w:rPr>
          <w:rFonts w:ascii="Times New Roman" w:hAnsi="Times New Roman"/>
          <w:b/>
          <w:bCs/>
          <w:sz w:val="24"/>
          <w:szCs w:val="24"/>
        </w:rPr>
        <w:t xml:space="preserve">Syllabus </w:t>
      </w:r>
      <w:r>
        <w:rPr>
          <w:rFonts w:ascii="Times New Roman" w:hAnsi="Times New Roman"/>
          <w:b/>
          <w:bCs/>
          <w:sz w:val="24"/>
          <w:szCs w:val="24"/>
        </w:rPr>
        <w:t>w</w:t>
      </w:r>
      <w:r w:rsidRPr="002618CE">
        <w:rPr>
          <w:rFonts w:ascii="Times New Roman" w:hAnsi="Times New Roman"/>
          <w:b/>
          <w:bCs/>
          <w:sz w:val="24"/>
          <w:szCs w:val="24"/>
        </w:rPr>
        <w:t xml:space="preserve">ith Effect </w:t>
      </w:r>
      <w:proofErr w:type="gramStart"/>
      <w:r w:rsidRPr="002618CE">
        <w:rPr>
          <w:rFonts w:ascii="Times New Roman" w:hAnsi="Times New Roman"/>
          <w:b/>
          <w:bCs/>
          <w:sz w:val="24"/>
          <w:szCs w:val="24"/>
        </w:rPr>
        <w:t>From</w:t>
      </w:r>
      <w:proofErr w:type="gramEnd"/>
      <w:r w:rsidRPr="002618CE">
        <w:rPr>
          <w:rFonts w:ascii="Times New Roman" w:hAnsi="Times New Roman"/>
          <w:b/>
          <w:bCs/>
          <w:sz w:val="24"/>
          <w:szCs w:val="24"/>
        </w:rPr>
        <w:t xml:space="preserve">: </w:t>
      </w:r>
      <w:r>
        <w:rPr>
          <w:rFonts w:ascii="Times New Roman" w:hAnsi="Times New Roman"/>
          <w:b/>
          <w:bCs/>
          <w:sz w:val="24"/>
          <w:szCs w:val="24"/>
        </w:rPr>
        <w:t>June 2018</w:t>
      </w:r>
    </w:p>
    <w:p w:rsidR="0038531A" w:rsidRPr="000B246D" w:rsidRDefault="0038531A" w:rsidP="0038531A">
      <w:pPr>
        <w:autoSpaceDE w:val="0"/>
        <w:autoSpaceDN w:val="0"/>
        <w:adjustRightInd w:val="0"/>
        <w:spacing w:after="0" w:line="240" w:lineRule="auto"/>
        <w:ind w:left="1440" w:firstLine="720"/>
        <w:jc w:val="both"/>
        <w:rPr>
          <w:rFonts w:ascii="Times New Roman" w:hAnsi="Times New Roman"/>
          <w:b/>
          <w:color w:val="292526"/>
          <w:sz w:val="24"/>
          <w:szCs w:val="24"/>
        </w:rPr>
      </w:pPr>
    </w:p>
    <w:p w:rsidR="0038531A" w:rsidRPr="000B246D" w:rsidRDefault="0038531A" w:rsidP="0038531A">
      <w:pPr>
        <w:autoSpaceDE w:val="0"/>
        <w:autoSpaceDN w:val="0"/>
        <w:adjustRightInd w:val="0"/>
        <w:spacing w:after="0"/>
        <w:jc w:val="both"/>
        <w:rPr>
          <w:rFonts w:ascii="Times New Roman" w:hAnsi="Times New Roman"/>
          <w:color w:val="292526"/>
          <w:sz w:val="24"/>
          <w:szCs w:val="24"/>
        </w:rPr>
      </w:pPr>
      <w:r w:rsidRPr="000B246D">
        <w:rPr>
          <w:rFonts w:ascii="Times New Roman" w:hAnsi="Times New Roman"/>
          <w:b/>
          <w:color w:val="292526"/>
          <w:sz w:val="24"/>
          <w:szCs w:val="24"/>
        </w:rPr>
        <w:t xml:space="preserve">Objective: </w:t>
      </w:r>
      <w:r w:rsidRPr="000B246D">
        <w:rPr>
          <w:rFonts w:ascii="Times New Roman" w:hAnsi="Times New Roman"/>
          <w:color w:val="292526"/>
          <w:sz w:val="24"/>
          <w:szCs w:val="24"/>
        </w:rPr>
        <w:t>The course structure is designed mainly with three objectives in view. One is to provide adequate sociological perspectives so that the basic concepts relating to family are expounded in their social setting. The next objective is to give an overview of some of the current problems arising out of the foundational inequalities writ large in the various family concepts. The third objective is to view family law not merely as a separate system of personal laws based upon religions but as the one cutting across the religious lines and eventually enabling us to fulfill the constitutional directive of uniform civil code. Such a restructuring would make the study of familial relations more meaningful</w:t>
      </w:r>
    </w:p>
    <w:p w:rsidR="0038531A" w:rsidRPr="000B246D" w:rsidRDefault="0038531A" w:rsidP="0038531A">
      <w:pPr>
        <w:pStyle w:val="NoSpacing1"/>
        <w:spacing w:line="276" w:lineRule="auto"/>
        <w:jc w:val="center"/>
        <w:rPr>
          <w:rFonts w:ascii="Times New Roman" w:hAnsi="Times New Roman"/>
          <w:sz w:val="24"/>
          <w:szCs w:val="24"/>
        </w:rPr>
      </w:pPr>
    </w:p>
    <w:tbl>
      <w:tblPr>
        <w:tblW w:w="10444"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157"/>
        <w:gridCol w:w="1287"/>
      </w:tblGrid>
      <w:tr w:rsidR="0038531A" w:rsidRPr="000B246D" w:rsidTr="00B76359">
        <w:trPr>
          <w:trHeight w:val="503"/>
        </w:trPr>
        <w:tc>
          <w:tcPr>
            <w:tcW w:w="9157" w:type="dxa"/>
            <w:vAlign w:val="center"/>
          </w:tcPr>
          <w:p w:rsidR="0038531A" w:rsidRPr="000B246D" w:rsidRDefault="0038531A" w:rsidP="00B76359">
            <w:pPr>
              <w:spacing w:after="0" w:line="240" w:lineRule="auto"/>
              <w:rPr>
                <w:rFonts w:ascii="Times New Roman" w:hAnsi="Times New Roman"/>
                <w:b/>
                <w:bCs/>
                <w:sz w:val="24"/>
                <w:szCs w:val="24"/>
                <w:lang w:bidi="gu-IN"/>
              </w:rPr>
            </w:pPr>
            <w:r w:rsidRPr="000B246D">
              <w:rPr>
                <w:rFonts w:ascii="Times New Roman" w:hAnsi="Times New Roman"/>
                <w:b/>
                <w:bCs/>
                <w:sz w:val="24"/>
                <w:szCs w:val="24"/>
                <w:lang w:bidi="gu-IN"/>
              </w:rPr>
              <w:t xml:space="preserve">Paper Code: </w:t>
            </w:r>
            <w:r>
              <w:rPr>
                <w:rFonts w:ascii="Times New Roman" w:hAnsi="Times New Roman"/>
                <w:b/>
                <w:bCs/>
                <w:sz w:val="24"/>
                <w:szCs w:val="24"/>
                <w:lang w:bidi="gu-IN"/>
              </w:rPr>
              <w:t>UL05CBLH07</w:t>
            </w:r>
          </w:p>
        </w:tc>
        <w:tc>
          <w:tcPr>
            <w:tcW w:w="1287" w:type="dxa"/>
            <w:vMerge w:val="restart"/>
            <w:vAlign w:val="center"/>
          </w:tcPr>
          <w:p w:rsidR="0038531A" w:rsidRPr="000B246D" w:rsidRDefault="0038531A" w:rsidP="00B76359">
            <w:pPr>
              <w:pStyle w:val="NoSpacing1"/>
              <w:spacing w:line="276" w:lineRule="auto"/>
              <w:jc w:val="center"/>
              <w:rPr>
                <w:rFonts w:ascii="Times New Roman" w:hAnsi="Times New Roman"/>
                <w:b/>
                <w:bCs/>
                <w:sz w:val="24"/>
                <w:szCs w:val="24"/>
                <w:lang w:bidi="gu-IN"/>
              </w:rPr>
            </w:pPr>
            <w:r w:rsidRPr="000B246D">
              <w:rPr>
                <w:rFonts w:ascii="Times New Roman" w:hAnsi="Times New Roman"/>
                <w:b/>
                <w:bCs/>
                <w:sz w:val="24"/>
                <w:szCs w:val="24"/>
                <w:lang w:bidi="gu-IN"/>
              </w:rPr>
              <w:t>Total Credit</w:t>
            </w:r>
            <w:r w:rsidRPr="000B246D">
              <w:rPr>
                <w:rFonts w:ascii="Times New Roman" w:hAnsi="Times New Roman"/>
                <w:b/>
                <w:bCs/>
                <w:sz w:val="24"/>
                <w:szCs w:val="24"/>
                <w:lang w:val="en-IN" w:bidi="gu-IN"/>
              </w:rPr>
              <w:t xml:space="preserve"> </w:t>
            </w:r>
            <w:r w:rsidRPr="000B246D">
              <w:rPr>
                <w:rFonts w:ascii="Times New Roman" w:hAnsi="Times New Roman"/>
                <w:b/>
                <w:bCs/>
                <w:sz w:val="24"/>
                <w:szCs w:val="24"/>
                <w:lang w:bidi="gu-IN"/>
              </w:rPr>
              <w:t xml:space="preserve"> 4</w:t>
            </w:r>
          </w:p>
        </w:tc>
      </w:tr>
      <w:tr w:rsidR="0038531A" w:rsidRPr="000B246D" w:rsidTr="00B76359">
        <w:trPr>
          <w:trHeight w:val="462"/>
        </w:trPr>
        <w:tc>
          <w:tcPr>
            <w:tcW w:w="9157" w:type="dxa"/>
            <w:vAlign w:val="center"/>
          </w:tcPr>
          <w:p w:rsidR="0038531A" w:rsidRPr="000B246D" w:rsidRDefault="0038531A" w:rsidP="00B76359">
            <w:pPr>
              <w:spacing w:after="0" w:line="240" w:lineRule="auto"/>
              <w:rPr>
                <w:rFonts w:ascii="Times New Roman" w:hAnsi="Times New Roman"/>
                <w:b/>
                <w:bCs/>
                <w:sz w:val="24"/>
                <w:szCs w:val="24"/>
                <w:lang w:bidi="gu-IN"/>
              </w:rPr>
            </w:pPr>
            <w:r w:rsidRPr="000B246D">
              <w:rPr>
                <w:rFonts w:ascii="Times New Roman" w:hAnsi="Times New Roman"/>
                <w:b/>
                <w:bCs/>
                <w:sz w:val="24"/>
                <w:szCs w:val="24"/>
                <w:lang w:bidi="gu-IN"/>
              </w:rPr>
              <w:t xml:space="preserve">Title Of Paper: </w:t>
            </w:r>
            <w:r w:rsidRPr="000B246D">
              <w:rPr>
                <w:rFonts w:ascii="Times New Roman" w:hAnsi="Times New Roman"/>
                <w:b/>
                <w:sz w:val="24"/>
                <w:szCs w:val="24"/>
                <w:lang w:bidi="gu-IN"/>
              </w:rPr>
              <w:t>Family Law – II</w:t>
            </w:r>
          </w:p>
        </w:tc>
        <w:tc>
          <w:tcPr>
            <w:tcW w:w="1287" w:type="dxa"/>
            <w:vMerge/>
            <w:vAlign w:val="center"/>
          </w:tcPr>
          <w:p w:rsidR="0038531A" w:rsidRPr="000B246D" w:rsidRDefault="0038531A" w:rsidP="00B76359">
            <w:pPr>
              <w:pStyle w:val="NoSpacing1"/>
              <w:spacing w:line="276" w:lineRule="auto"/>
              <w:jc w:val="center"/>
              <w:rPr>
                <w:rFonts w:ascii="Times New Roman" w:hAnsi="Times New Roman"/>
                <w:b/>
                <w:bCs/>
                <w:sz w:val="24"/>
                <w:szCs w:val="24"/>
                <w:lang w:bidi="gu-IN"/>
              </w:rPr>
            </w:pPr>
          </w:p>
        </w:tc>
      </w:tr>
    </w:tbl>
    <w:p w:rsidR="0038531A" w:rsidRPr="000B246D" w:rsidRDefault="0038531A" w:rsidP="0038531A">
      <w:pPr>
        <w:pStyle w:val="NoSpacing1"/>
        <w:spacing w:line="276" w:lineRule="auto"/>
        <w:jc w:val="center"/>
        <w:rPr>
          <w:rFonts w:ascii="Times New Roman" w:hAnsi="Times New Roman"/>
          <w:sz w:val="24"/>
          <w:szCs w:val="24"/>
        </w:rPr>
      </w:pPr>
    </w:p>
    <w:tbl>
      <w:tblPr>
        <w:tblW w:w="10530"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8"/>
        <w:gridCol w:w="8249"/>
        <w:gridCol w:w="1373"/>
      </w:tblGrid>
      <w:tr w:rsidR="0038531A" w:rsidRPr="000B246D" w:rsidTr="00B76359">
        <w:trPr>
          <w:trHeight w:val="537"/>
        </w:trPr>
        <w:tc>
          <w:tcPr>
            <w:tcW w:w="908" w:type="dxa"/>
            <w:vAlign w:val="center"/>
          </w:tcPr>
          <w:p w:rsidR="0038531A" w:rsidRPr="000B246D" w:rsidRDefault="0038531A" w:rsidP="00B76359">
            <w:pPr>
              <w:spacing w:after="0" w:line="240" w:lineRule="auto"/>
              <w:jc w:val="center"/>
              <w:rPr>
                <w:rFonts w:ascii="Times New Roman" w:hAnsi="Times New Roman"/>
                <w:b/>
                <w:bCs/>
                <w:sz w:val="24"/>
                <w:szCs w:val="24"/>
                <w:lang w:bidi="gu-IN"/>
              </w:rPr>
            </w:pPr>
            <w:r w:rsidRPr="000B246D">
              <w:rPr>
                <w:rFonts w:ascii="Times New Roman" w:hAnsi="Times New Roman"/>
                <w:b/>
                <w:bCs/>
                <w:sz w:val="24"/>
                <w:szCs w:val="24"/>
                <w:lang w:bidi="gu-IN"/>
              </w:rPr>
              <w:t>Unit</w:t>
            </w:r>
          </w:p>
        </w:tc>
        <w:tc>
          <w:tcPr>
            <w:tcW w:w="8249" w:type="dxa"/>
            <w:vAlign w:val="center"/>
          </w:tcPr>
          <w:p w:rsidR="0038531A" w:rsidRPr="000B246D" w:rsidRDefault="0038531A" w:rsidP="00B76359">
            <w:pPr>
              <w:spacing w:after="0" w:line="240" w:lineRule="auto"/>
              <w:jc w:val="center"/>
              <w:rPr>
                <w:rFonts w:ascii="Times New Roman" w:hAnsi="Times New Roman"/>
                <w:b/>
                <w:bCs/>
                <w:sz w:val="24"/>
                <w:szCs w:val="24"/>
                <w:lang w:bidi="gu-IN"/>
              </w:rPr>
            </w:pPr>
            <w:r w:rsidRPr="000B246D">
              <w:rPr>
                <w:rFonts w:ascii="Times New Roman" w:hAnsi="Times New Roman"/>
                <w:b/>
                <w:bCs/>
                <w:sz w:val="24"/>
                <w:szCs w:val="24"/>
                <w:lang w:bidi="gu-IN"/>
              </w:rPr>
              <w:t>Description in detail</w:t>
            </w:r>
          </w:p>
        </w:tc>
        <w:tc>
          <w:tcPr>
            <w:tcW w:w="1373" w:type="dxa"/>
            <w:vAlign w:val="center"/>
          </w:tcPr>
          <w:p w:rsidR="0038531A" w:rsidRPr="000B246D" w:rsidRDefault="0038531A" w:rsidP="00B76359">
            <w:pPr>
              <w:spacing w:after="0" w:line="240" w:lineRule="auto"/>
              <w:jc w:val="center"/>
              <w:rPr>
                <w:rFonts w:ascii="Times New Roman" w:hAnsi="Times New Roman"/>
                <w:b/>
                <w:bCs/>
                <w:sz w:val="24"/>
                <w:szCs w:val="24"/>
                <w:lang w:bidi="gu-IN"/>
              </w:rPr>
            </w:pPr>
            <w:r w:rsidRPr="000B246D">
              <w:rPr>
                <w:rFonts w:ascii="Times New Roman" w:hAnsi="Times New Roman"/>
                <w:b/>
                <w:bCs/>
                <w:sz w:val="24"/>
                <w:szCs w:val="24"/>
                <w:lang w:bidi="gu-IN"/>
              </w:rPr>
              <w:t>Weight</w:t>
            </w:r>
            <w:r w:rsidRPr="000B246D">
              <w:rPr>
                <w:rFonts w:ascii="Times New Roman" w:hAnsi="Times New Roman"/>
                <w:b/>
                <w:bCs/>
                <w:sz w:val="24"/>
                <w:szCs w:val="24"/>
                <w:lang w:val="en-IN" w:bidi="gu-IN"/>
              </w:rPr>
              <w:t>a</w:t>
            </w:r>
            <w:r w:rsidRPr="000B246D">
              <w:rPr>
                <w:rFonts w:ascii="Times New Roman" w:hAnsi="Times New Roman"/>
                <w:b/>
                <w:bCs/>
                <w:sz w:val="24"/>
                <w:szCs w:val="24"/>
                <w:lang w:bidi="gu-IN"/>
              </w:rPr>
              <w:t>g</w:t>
            </w:r>
            <w:r w:rsidRPr="000B246D">
              <w:rPr>
                <w:rFonts w:ascii="Times New Roman" w:hAnsi="Times New Roman"/>
                <w:b/>
                <w:bCs/>
                <w:sz w:val="24"/>
                <w:szCs w:val="24"/>
                <w:lang w:val="en-IN" w:bidi="gu-IN"/>
              </w:rPr>
              <w:t>e</w:t>
            </w:r>
            <w:r w:rsidRPr="000B246D">
              <w:rPr>
                <w:rFonts w:ascii="Times New Roman" w:hAnsi="Times New Roman"/>
                <w:b/>
                <w:bCs/>
                <w:sz w:val="24"/>
                <w:szCs w:val="24"/>
                <w:lang w:bidi="gu-IN"/>
              </w:rPr>
              <w:t xml:space="preserve"> (%)</w:t>
            </w:r>
          </w:p>
        </w:tc>
      </w:tr>
      <w:tr w:rsidR="0038531A" w:rsidRPr="000B246D" w:rsidTr="00B76359">
        <w:trPr>
          <w:trHeight w:val="537"/>
        </w:trPr>
        <w:tc>
          <w:tcPr>
            <w:tcW w:w="908" w:type="dxa"/>
            <w:vAlign w:val="center"/>
          </w:tcPr>
          <w:p w:rsidR="0038531A" w:rsidRPr="000B246D" w:rsidRDefault="0038531A" w:rsidP="00B76359">
            <w:pPr>
              <w:pStyle w:val="NoSpacing1"/>
              <w:spacing w:line="276" w:lineRule="auto"/>
              <w:jc w:val="center"/>
              <w:rPr>
                <w:rFonts w:ascii="Times New Roman" w:hAnsi="Times New Roman"/>
                <w:b/>
                <w:sz w:val="24"/>
                <w:szCs w:val="24"/>
                <w:lang w:bidi="gu-IN"/>
              </w:rPr>
            </w:pPr>
            <w:r w:rsidRPr="000B246D">
              <w:rPr>
                <w:rFonts w:ascii="Times New Roman" w:hAnsi="Times New Roman"/>
                <w:b/>
                <w:sz w:val="24"/>
                <w:szCs w:val="24"/>
                <w:lang w:bidi="gu-IN"/>
              </w:rPr>
              <w:t>I</w:t>
            </w:r>
          </w:p>
        </w:tc>
        <w:tc>
          <w:tcPr>
            <w:tcW w:w="8249" w:type="dxa"/>
            <w:vAlign w:val="center"/>
          </w:tcPr>
          <w:p w:rsidR="0038531A" w:rsidRPr="000B246D" w:rsidRDefault="0038531A" w:rsidP="00B76359">
            <w:pPr>
              <w:pStyle w:val="NoSpacing1"/>
              <w:jc w:val="both"/>
              <w:rPr>
                <w:rFonts w:ascii="Times New Roman" w:hAnsi="Times New Roman"/>
                <w:sz w:val="24"/>
                <w:szCs w:val="24"/>
                <w:lang w:bidi="gu-IN"/>
              </w:rPr>
            </w:pPr>
            <w:r w:rsidRPr="000B246D">
              <w:rPr>
                <w:rFonts w:ascii="Times New Roman" w:hAnsi="Times New Roman"/>
                <w:b/>
                <w:sz w:val="24"/>
                <w:szCs w:val="24"/>
                <w:lang w:bidi="gu-IN"/>
              </w:rPr>
              <w:t>Joint Hindu Family</w:t>
            </w:r>
            <w:r w:rsidRPr="000B246D">
              <w:rPr>
                <w:rFonts w:ascii="Times New Roman" w:hAnsi="Times New Roman"/>
                <w:sz w:val="24"/>
                <w:szCs w:val="24"/>
                <w:lang w:bidi="gu-IN"/>
              </w:rPr>
              <w:t xml:space="preserve"> :</w:t>
            </w:r>
          </w:p>
          <w:p w:rsidR="0038531A" w:rsidRPr="000B246D" w:rsidRDefault="0038531A" w:rsidP="00B76359">
            <w:pPr>
              <w:pStyle w:val="NoSpacing1"/>
              <w:jc w:val="both"/>
              <w:rPr>
                <w:rFonts w:ascii="Times New Roman" w:hAnsi="Times New Roman"/>
                <w:sz w:val="24"/>
                <w:szCs w:val="24"/>
                <w:lang w:bidi="gu-IN"/>
              </w:rPr>
            </w:pPr>
            <w:r w:rsidRPr="000B246D">
              <w:rPr>
                <w:rFonts w:ascii="Times New Roman" w:hAnsi="Times New Roman"/>
                <w:sz w:val="24"/>
                <w:szCs w:val="24"/>
                <w:lang w:bidi="gu-IN"/>
              </w:rPr>
              <w:t xml:space="preserve"> </w:t>
            </w:r>
            <w:proofErr w:type="spellStart"/>
            <w:r w:rsidRPr="000B246D">
              <w:rPr>
                <w:rFonts w:ascii="Times New Roman" w:hAnsi="Times New Roman"/>
                <w:sz w:val="24"/>
                <w:szCs w:val="24"/>
                <w:lang w:bidi="gu-IN"/>
              </w:rPr>
              <w:t>Mitakshara</w:t>
            </w:r>
            <w:proofErr w:type="spellEnd"/>
            <w:r w:rsidRPr="000B246D">
              <w:rPr>
                <w:rFonts w:ascii="Times New Roman" w:hAnsi="Times New Roman"/>
                <w:sz w:val="24"/>
                <w:szCs w:val="24"/>
                <w:lang w:bidi="gu-IN"/>
              </w:rPr>
              <w:t xml:space="preserve"> and </w:t>
            </w:r>
            <w:proofErr w:type="spellStart"/>
            <w:r w:rsidRPr="000B246D">
              <w:rPr>
                <w:rFonts w:ascii="Times New Roman" w:hAnsi="Times New Roman"/>
                <w:sz w:val="24"/>
                <w:szCs w:val="24"/>
                <w:lang w:bidi="gu-IN"/>
              </w:rPr>
              <w:t>Dayabhaga</w:t>
            </w:r>
            <w:proofErr w:type="spellEnd"/>
            <w:r w:rsidRPr="000B246D">
              <w:rPr>
                <w:rFonts w:ascii="Times New Roman" w:hAnsi="Times New Roman"/>
                <w:sz w:val="24"/>
                <w:szCs w:val="24"/>
                <w:lang w:bidi="gu-IN"/>
              </w:rPr>
              <w:t xml:space="preserve"> Schools, Formation and Incident under the Coparcenary Property under </w:t>
            </w:r>
            <w:proofErr w:type="spellStart"/>
            <w:r w:rsidRPr="000B246D">
              <w:rPr>
                <w:rFonts w:ascii="Times New Roman" w:hAnsi="Times New Roman"/>
                <w:sz w:val="24"/>
                <w:szCs w:val="24"/>
                <w:lang w:bidi="gu-IN"/>
              </w:rPr>
              <w:t>Dayabhaga</w:t>
            </w:r>
            <w:proofErr w:type="spellEnd"/>
            <w:r w:rsidRPr="000B246D">
              <w:rPr>
                <w:rFonts w:ascii="Times New Roman" w:hAnsi="Times New Roman"/>
                <w:sz w:val="24"/>
                <w:szCs w:val="24"/>
                <w:lang w:bidi="gu-IN"/>
              </w:rPr>
              <w:t xml:space="preserve"> and </w:t>
            </w:r>
            <w:proofErr w:type="spellStart"/>
            <w:r w:rsidRPr="000B246D">
              <w:rPr>
                <w:rFonts w:ascii="Times New Roman" w:hAnsi="Times New Roman"/>
                <w:sz w:val="24"/>
                <w:szCs w:val="24"/>
                <w:lang w:bidi="gu-IN"/>
              </w:rPr>
              <w:t>Mitakshara</w:t>
            </w:r>
            <w:proofErr w:type="spellEnd"/>
            <w:r w:rsidRPr="000B246D">
              <w:rPr>
                <w:rFonts w:ascii="Times New Roman" w:hAnsi="Times New Roman"/>
                <w:sz w:val="24"/>
                <w:szCs w:val="24"/>
                <w:lang w:bidi="gu-IN"/>
              </w:rPr>
              <w:t xml:space="preserve">, </w:t>
            </w:r>
          </w:p>
          <w:p w:rsidR="0038531A" w:rsidRPr="000B246D" w:rsidRDefault="0038531A" w:rsidP="00B76359">
            <w:pPr>
              <w:pStyle w:val="NoSpacing1"/>
              <w:jc w:val="both"/>
              <w:rPr>
                <w:rFonts w:ascii="Times New Roman" w:hAnsi="Times New Roman"/>
                <w:sz w:val="24"/>
                <w:szCs w:val="24"/>
                <w:lang w:bidi="gu-IN"/>
              </w:rPr>
            </w:pPr>
            <w:r w:rsidRPr="000B246D">
              <w:rPr>
                <w:rFonts w:ascii="Times New Roman" w:hAnsi="Times New Roman"/>
                <w:sz w:val="24"/>
                <w:szCs w:val="24"/>
                <w:lang w:bidi="gu-IN"/>
              </w:rPr>
              <w:t>Karta of Joint Family: Position, Powers and Privileges ,  Debts: Doctrine of Pious Obligation and Antecedent Debts</w:t>
            </w:r>
          </w:p>
        </w:tc>
        <w:tc>
          <w:tcPr>
            <w:tcW w:w="1373" w:type="dxa"/>
            <w:vAlign w:val="center"/>
          </w:tcPr>
          <w:p w:rsidR="0038531A" w:rsidRPr="000B246D" w:rsidRDefault="0038531A" w:rsidP="00B76359">
            <w:pPr>
              <w:pStyle w:val="NoSpacing1"/>
              <w:spacing w:line="276" w:lineRule="auto"/>
              <w:jc w:val="center"/>
              <w:rPr>
                <w:rFonts w:ascii="Times New Roman" w:hAnsi="Times New Roman"/>
                <w:b/>
                <w:sz w:val="24"/>
                <w:szCs w:val="24"/>
                <w:lang w:bidi="gu-IN"/>
              </w:rPr>
            </w:pPr>
            <w:r w:rsidRPr="000B246D">
              <w:rPr>
                <w:rFonts w:ascii="Times New Roman" w:hAnsi="Times New Roman"/>
                <w:b/>
                <w:sz w:val="24"/>
                <w:szCs w:val="24"/>
                <w:lang w:bidi="gu-IN"/>
              </w:rPr>
              <w:t>25%</w:t>
            </w:r>
          </w:p>
        </w:tc>
      </w:tr>
      <w:tr w:rsidR="0038531A" w:rsidRPr="000B246D" w:rsidTr="00B76359">
        <w:trPr>
          <w:trHeight w:val="998"/>
        </w:trPr>
        <w:tc>
          <w:tcPr>
            <w:tcW w:w="908" w:type="dxa"/>
            <w:vAlign w:val="center"/>
          </w:tcPr>
          <w:p w:rsidR="0038531A" w:rsidRPr="000B246D" w:rsidRDefault="0038531A" w:rsidP="00B76359">
            <w:pPr>
              <w:pStyle w:val="NoSpacing1"/>
              <w:spacing w:line="276" w:lineRule="auto"/>
              <w:jc w:val="center"/>
              <w:rPr>
                <w:rFonts w:ascii="Times New Roman" w:hAnsi="Times New Roman"/>
                <w:b/>
                <w:sz w:val="24"/>
                <w:szCs w:val="24"/>
                <w:lang w:bidi="gu-IN"/>
              </w:rPr>
            </w:pPr>
            <w:r w:rsidRPr="000B246D">
              <w:rPr>
                <w:rFonts w:ascii="Times New Roman" w:hAnsi="Times New Roman"/>
                <w:b/>
                <w:sz w:val="24"/>
                <w:szCs w:val="24"/>
                <w:lang w:bidi="gu-IN"/>
              </w:rPr>
              <w:t>II</w:t>
            </w:r>
          </w:p>
        </w:tc>
        <w:tc>
          <w:tcPr>
            <w:tcW w:w="8249" w:type="dxa"/>
            <w:vAlign w:val="center"/>
          </w:tcPr>
          <w:p w:rsidR="0038531A" w:rsidRPr="000B246D" w:rsidRDefault="0038531A" w:rsidP="00B76359">
            <w:pPr>
              <w:autoSpaceDE w:val="0"/>
              <w:autoSpaceDN w:val="0"/>
              <w:adjustRightInd w:val="0"/>
              <w:spacing w:after="0" w:line="240" w:lineRule="auto"/>
              <w:jc w:val="both"/>
              <w:rPr>
                <w:rFonts w:ascii="Times New Roman" w:hAnsi="Times New Roman"/>
                <w:sz w:val="24"/>
                <w:szCs w:val="24"/>
                <w:lang w:bidi="gu-IN"/>
              </w:rPr>
            </w:pPr>
            <w:r w:rsidRPr="000B246D">
              <w:rPr>
                <w:rFonts w:ascii="Times New Roman" w:hAnsi="Times New Roman"/>
                <w:b/>
                <w:sz w:val="24"/>
                <w:szCs w:val="24"/>
                <w:lang w:bidi="gu-IN"/>
              </w:rPr>
              <w:t>Partition:</w:t>
            </w:r>
            <w:r w:rsidRPr="000B246D">
              <w:rPr>
                <w:rFonts w:ascii="Times New Roman" w:hAnsi="Times New Roman"/>
                <w:sz w:val="24"/>
                <w:szCs w:val="24"/>
                <w:lang w:bidi="gu-IN"/>
              </w:rPr>
              <w:t xml:space="preserve"> Meaning, Division of Right and Division of Property , Persons Entitled to Demand Partition , Partition how Effected,  Suit for Partition,  Re-opening of Partition,  Re-union</w:t>
            </w:r>
          </w:p>
        </w:tc>
        <w:tc>
          <w:tcPr>
            <w:tcW w:w="1373" w:type="dxa"/>
            <w:vAlign w:val="center"/>
          </w:tcPr>
          <w:p w:rsidR="0038531A" w:rsidRPr="000B246D" w:rsidRDefault="0038531A" w:rsidP="00B76359">
            <w:pPr>
              <w:pStyle w:val="NoSpacing1"/>
              <w:spacing w:line="276" w:lineRule="auto"/>
              <w:jc w:val="center"/>
              <w:rPr>
                <w:rFonts w:ascii="Times New Roman" w:hAnsi="Times New Roman"/>
                <w:b/>
                <w:sz w:val="24"/>
                <w:szCs w:val="24"/>
                <w:lang w:bidi="gu-IN"/>
              </w:rPr>
            </w:pPr>
            <w:r w:rsidRPr="000B246D">
              <w:rPr>
                <w:rFonts w:ascii="Times New Roman" w:hAnsi="Times New Roman"/>
                <w:b/>
                <w:sz w:val="24"/>
                <w:szCs w:val="24"/>
                <w:lang w:bidi="gu-IN"/>
              </w:rPr>
              <w:t>25%</w:t>
            </w:r>
          </w:p>
        </w:tc>
      </w:tr>
      <w:tr w:rsidR="0038531A" w:rsidRPr="000B246D" w:rsidTr="00B76359">
        <w:trPr>
          <w:trHeight w:val="537"/>
        </w:trPr>
        <w:tc>
          <w:tcPr>
            <w:tcW w:w="908" w:type="dxa"/>
            <w:vAlign w:val="center"/>
          </w:tcPr>
          <w:p w:rsidR="0038531A" w:rsidRPr="000B246D" w:rsidRDefault="0038531A" w:rsidP="00B76359">
            <w:pPr>
              <w:pStyle w:val="NoSpacing1"/>
              <w:spacing w:line="276" w:lineRule="auto"/>
              <w:jc w:val="center"/>
              <w:rPr>
                <w:rFonts w:ascii="Times New Roman" w:hAnsi="Times New Roman"/>
                <w:b/>
                <w:sz w:val="24"/>
                <w:szCs w:val="24"/>
                <w:lang w:bidi="gu-IN"/>
              </w:rPr>
            </w:pPr>
            <w:r w:rsidRPr="000B246D">
              <w:rPr>
                <w:rFonts w:ascii="Times New Roman" w:hAnsi="Times New Roman"/>
                <w:b/>
                <w:sz w:val="24"/>
                <w:szCs w:val="24"/>
                <w:lang w:bidi="gu-IN"/>
              </w:rPr>
              <w:t>III</w:t>
            </w:r>
          </w:p>
        </w:tc>
        <w:tc>
          <w:tcPr>
            <w:tcW w:w="8249" w:type="dxa"/>
            <w:vAlign w:val="center"/>
          </w:tcPr>
          <w:p w:rsidR="0038531A" w:rsidRPr="000B246D" w:rsidRDefault="0038531A" w:rsidP="00B76359">
            <w:pPr>
              <w:pStyle w:val="NoSpacing1"/>
              <w:jc w:val="both"/>
              <w:rPr>
                <w:rFonts w:ascii="Times New Roman" w:hAnsi="Times New Roman"/>
                <w:sz w:val="24"/>
                <w:szCs w:val="24"/>
                <w:lang w:bidi="gu-IN"/>
              </w:rPr>
            </w:pPr>
            <w:r w:rsidRPr="000B246D">
              <w:rPr>
                <w:rFonts w:ascii="Times New Roman" w:hAnsi="Times New Roman"/>
                <w:b/>
                <w:bCs/>
                <w:sz w:val="24"/>
                <w:szCs w:val="24"/>
                <w:lang w:bidi="gu-IN"/>
              </w:rPr>
              <w:t>Inheritance I and Inheritance II:</w:t>
            </w:r>
          </w:p>
          <w:p w:rsidR="0038531A" w:rsidRPr="000B246D" w:rsidRDefault="0038531A" w:rsidP="00B76359">
            <w:pPr>
              <w:autoSpaceDE w:val="0"/>
              <w:autoSpaceDN w:val="0"/>
              <w:adjustRightInd w:val="0"/>
              <w:spacing w:after="0" w:line="240" w:lineRule="auto"/>
              <w:jc w:val="both"/>
              <w:rPr>
                <w:rFonts w:ascii="Times New Roman" w:hAnsi="Times New Roman"/>
                <w:sz w:val="24"/>
                <w:szCs w:val="24"/>
                <w:lang w:bidi="gu-IN"/>
              </w:rPr>
            </w:pPr>
            <w:r w:rsidRPr="000B246D">
              <w:rPr>
                <w:rFonts w:ascii="Times New Roman" w:hAnsi="Times New Roman"/>
                <w:sz w:val="24"/>
                <w:szCs w:val="24"/>
                <w:lang w:bidi="gu-IN"/>
              </w:rPr>
              <w:t xml:space="preserve">Hindu Succession Act 1956, Succession to property of a Hindu male dying intestate under the Provisions of, Hindu Succession Act 1956., Succession to property of a Hindu female dying intestate under the Hindu, Succession Act 1956 and disqualification relating to succession, General rules of succession, </w:t>
            </w:r>
            <w:proofErr w:type="spellStart"/>
            <w:r w:rsidRPr="000B246D">
              <w:rPr>
                <w:rFonts w:ascii="Times New Roman" w:hAnsi="Times New Roman"/>
                <w:sz w:val="24"/>
                <w:szCs w:val="24"/>
                <w:lang w:bidi="gu-IN"/>
              </w:rPr>
              <w:t>Stridhan</w:t>
            </w:r>
            <w:proofErr w:type="spellEnd"/>
            <w:r w:rsidRPr="000B246D">
              <w:rPr>
                <w:rFonts w:ascii="Times New Roman" w:hAnsi="Times New Roman"/>
                <w:sz w:val="24"/>
                <w:szCs w:val="24"/>
                <w:lang w:bidi="gu-IN"/>
              </w:rPr>
              <w:t xml:space="preserve"> and Women’s Estate , Muslims, Succession under Muslim Law- General rules of succession and exclusion from succession., Classification of heirs under Hanafi- Shia Law of Inheritance- Disqualifications, Wills </w:t>
            </w:r>
            <w:proofErr w:type="spellStart"/>
            <w:r w:rsidRPr="000B246D">
              <w:rPr>
                <w:rFonts w:ascii="Times New Roman" w:hAnsi="Times New Roman"/>
                <w:sz w:val="24"/>
                <w:szCs w:val="24"/>
                <w:lang w:bidi="gu-IN"/>
              </w:rPr>
              <w:t>inder</w:t>
            </w:r>
            <w:proofErr w:type="spellEnd"/>
            <w:r w:rsidRPr="000B246D">
              <w:rPr>
                <w:rFonts w:ascii="Times New Roman" w:hAnsi="Times New Roman"/>
                <w:sz w:val="24"/>
                <w:szCs w:val="24"/>
                <w:lang w:bidi="gu-IN"/>
              </w:rPr>
              <w:t xml:space="preserve"> Muslim Law, Gifts under Hindu Law, Hiba, Endowments and </w:t>
            </w:r>
            <w:proofErr w:type="spellStart"/>
            <w:r w:rsidRPr="000B246D">
              <w:rPr>
                <w:rFonts w:ascii="Times New Roman" w:hAnsi="Times New Roman"/>
                <w:sz w:val="24"/>
                <w:szCs w:val="24"/>
                <w:lang w:bidi="gu-IN"/>
              </w:rPr>
              <w:t>Wakfs</w:t>
            </w:r>
            <w:proofErr w:type="spellEnd"/>
            <w:r w:rsidRPr="000B246D">
              <w:rPr>
                <w:rFonts w:ascii="Times New Roman" w:hAnsi="Times New Roman"/>
                <w:sz w:val="24"/>
                <w:szCs w:val="24"/>
                <w:lang w:bidi="gu-IN"/>
              </w:rPr>
              <w:t xml:space="preserve">, Muslim </w:t>
            </w:r>
            <w:proofErr w:type="spellStart"/>
            <w:r w:rsidRPr="000B246D">
              <w:rPr>
                <w:rFonts w:ascii="Times New Roman" w:hAnsi="Times New Roman"/>
                <w:sz w:val="24"/>
                <w:szCs w:val="24"/>
                <w:lang w:bidi="gu-IN"/>
              </w:rPr>
              <w:t>Wakf</w:t>
            </w:r>
            <w:proofErr w:type="spellEnd"/>
            <w:r w:rsidRPr="000B246D">
              <w:rPr>
                <w:rFonts w:ascii="Times New Roman" w:hAnsi="Times New Roman"/>
                <w:sz w:val="24"/>
                <w:szCs w:val="24"/>
                <w:lang w:bidi="gu-IN"/>
              </w:rPr>
              <w:t>.</w:t>
            </w:r>
          </w:p>
        </w:tc>
        <w:tc>
          <w:tcPr>
            <w:tcW w:w="1373" w:type="dxa"/>
            <w:vAlign w:val="center"/>
          </w:tcPr>
          <w:p w:rsidR="0038531A" w:rsidRPr="000B246D" w:rsidRDefault="0038531A" w:rsidP="00B76359">
            <w:pPr>
              <w:pStyle w:val="NoSpacing1"/>
              <w:spacing w:line="276" w:lineRule="auto"/>
              <w:jc w:val="center"/>
              <w:rPr>
                <w:rFonts w:ascii="Times New Roman" w:hAnsi="Times New Roman"/>
                <w:b/>
                <w:sz w:val="24"/>
                <w:szCs w:val="24"/>
                <w:lang w:bidi="gu-IN"/>
              </w:rPr>
            </w:pPr>
            <w:r w:rsidRPr="000B246D">
              <w:rPr>
                <w:rFonts w:ascii="Times New Roman" w:hAnsi="Times New Roman"/>
                <w:b/>
                <w:sz w:val="24"/>
                <w:szCs w:val="24"/>
                <w:lang w:bidi="gu-IN"/>
              </w:rPr>
              <w:t>25%</w:t>
            </w:r>
          </w:p>
        </w:tc>
      </w:tr>
      <w:tr w:rsidR="0038531A" w:rsidRPr="000B246D" w:rsidTr="00B76359">
        <w:trPr>
          <w:trHeight w:val="1628"/>
        </w:trPr>
        <w:tc>
          <w:tcPr>
            <w:tcW w:w="908" w:type="dxa"/>
            <w:vAlign w:val="center"/>
          </w:tcPr>
          <w:p w:rsidR="0038531A" w:rsidRPr="000B246D" w:rsidRDefault="0038531A" w:rsidP="00B76359">
            <w:pPr>
              <w:pStyle w:val="NoSpacing1"/>
              <w:spacing w:line="276" w:lineRule="auto"/>
              <w:jc w:val="center"/>
              <w:rPr>
                <w:rFonts w:ascii="Times New Roman" w:hAnsi="Times New Roman"/>
                <w:b/>
                <w:sz w:val="24"/>
                <w:szCs w:val="24"/>
                <w:lang w:bidi="gu-IN"/>
              </w:rPr>
            </w:pPr>
            <w:r w:rsidRPr="000B246D">
              <w:rPr>
                <w:rFonts w:ascii="Times New Roman" w:hAnsi="Times New Roman"/>
                <w:b/>
                <w:sz w:val="24"/>
                <w:szCs w:val="24"/>
                <w:lang w:bidi="gu-IN"/>
              </w:rPr>
              <w:t>IV</w:t>
            </w:r>
          </w:p>
        </w:tc>
        <w:tc>
          <w:tcPr>
            <w:tcW w:w="8249" w:type="dxa"/>
            <w:vAlign w:val="center"/>
          </w:tcPr>
          <w:p w:rsidR="0038531A" w:rsidRPr="000B246D" w:rsidRDefault="0038531A" w:rsidP="00B76359">
            <w:pPr>
              <w:pStyle w:val="NoSpacing1"/>
              <w:jc w:val="both"/>
              <w:rPr>
                <w:rFonts w:ascii="Times New Roman" w:hAnsi="Times New Roman"/>
                <w:b/>
                <w:bCs/>
                <w:sz w:val="24"/>
                <w:szCs w:val="24"/>
                <w:lang w:bidi="gu-IN"/>
              </w:rPr>
            </w:pPr>
            <w:r w:rsidRPr="000B246D">
              <w:rPr>
                <w:rFonts w:ascii="Times New Roman" w:hAnsi="Times New Roman"/>
                <w:b/>
                <w:bCs/>
                <w:sz w:val="24"/>
                <w:szCs w:val="24"/>
                <w:lang w:bidi="gu-IN"/>
              </w:rPr>
              <w:t xml:space="preserve">Establishment of Family Courts and Uniform Civil Code: </w:t>
            </w:r>
          </w:p>
          <w:p w:rsidR="0038531A" w:rsidRPr="000B246D" w:rsidRDefault="0038531A" w:rsidP="00B76359">
            <w:pPr>
              <w:autoSpaceDE w:val="0"/>
              <w:autoSpaceDN w:val="0"/>
              <w:adjustRightInd w:val="0"/>
              <w:spacing w:after="0" w:line="240" w:lineRule="auto"/>
              <w:jc w:val="both"/>
              <w:rPr>
                <w:rFonts w:ascii="Times New Roman" w:hAnsi="Times New Roman"/>
                <w:sz w:val="24"/>
                <w:szCs w:val="24"/>
                <w:lang w:bidi="gu-IN"/>
              </w:rPr>
            </w:pPr>
            <w:r w:rsidRPr="000B246D">
              <w:rPr>
                <w:rFonts w:ascii="Times New Roman" w:hAnsi="Times New Roman"/>
                <w:sz w:val="24"/>
                <w:szCs w:val="24"/>
                <w:lang w:bidi="gu-IN"/>
              </w:rPr>
              <w:t xml:space="preserve">Constitution, power and functions of Family Courts, </w:t>
            </w:r>
          </w:p>
          <w:p w:rsidR="0038531A" w:rsidRPr="000B246D" w:rsidRDefault="0038531A" w:rsidP="00B76359">
            <w:pPr>
              <w:autoSpaceDE w:val="0"/>
              <w:autoSpaceDN w:val="0"/>
              <w:adjustRightInd w:val="0"/>
              <w:spacing w:after="0" w:line="240" w:lineRule="auto"/>
              <w:jc w:val="both"/>
              <w:rPr>
                <w:rFonts w:ascii="Times New Roman" w:hAnsi="Times New Roman"/>
                <w:sz w:val="24"/>
                <w:szCs w:val="24"/>
                <w:lang w:bidi="gu-IN"/>
              </w:rPr>
            </w:pPr>
            <w:r w:rsidRPr="000B246D">
              <w:rPr>
                <w:rFonts w:ascii="Times New Roman" w:hAnsi="Times New Roman"/>
                <w:sz w:val="24"/>
                <w:szCs w:val="24"/>
                <w:lang w:bidi="gu-IN"/>
              </w:rPr>
              <w:t xml:space="preserve">Uniform Civil </w:t>
            </w:r>
            <w:proofErr w:type="gramStart"/>
            <w:r w:rsidRPr="000B246D">
              <w:rPr>
                <w:rFonts w:ascii="Times New Roman" w:hAnsi="Times New Roman"/>
                <w:sz w:val="24"/>
                <w:szCs w:val="24"/>
                <w:lang w:bidi="gu-IN"/>
              </w:rPr>
              <w:t>Code :</w:t>
            </w:r>
            <w:proofErr w:type="gramEnd"/>
            <w:r w:rsidRPr="000B246D">
              <w:rPr>
                <w:rFonts w:ascii="Times New Roman" w:hAnsi="Times New Roman"/>
                <w:sz w:val="24"/>
                <w:szCs w:val="24"/>
                <w:lang w:bidi="gu-IN"/>
              </w:rPr>
              <w:t xml:space="preserve"> Connotations of the directive contained in Article 44 of the Constitution, Impediments to the formulation of the Uniform Civil Code.</w:t>
            </w:r>
          </w:p>
        </w:tc>
        <w:tc>
          <w:tcPr>
            <w:tcW w:w="1373" w:type="dxa"/>
            <w:vAlign w:val="center"/>
          </w:tcPr>
          <w:p w:rsidR="0038531A" w:rsidRPr="000B246D" w:rsidRDefault="0038531A" w:rsidP="00B76359">
            <w:pPr>
              <w:pStyle w:val="NoSpacing1"/>
              <w:spacing w:line="276" w:lineRule="auto"/>
              <w:jc w:val="center"/>
              <w:rPr>
                <w:rFonts w:ascii="Times New Roman" w:hAnsi="Times New Roman"/>
                <w:b/>
                <w:sz w:val="24"/>
                <w:szCs w:val="24"/>
                <w:lang w:bidi="gu-IN"/>
              </w:rPr>
            </w:pPr>
            <w:r w:rsidRPr="000B246D">
              <w:rPr>
                <w:rFonts w:ascii="Times New Roman" w:hAnsi="Times New Roman"/>
                <w:b/>
                <w:sz w:val="24"/>
                <w:szCs w:val="24"/>
                <w:lang w:bidi="gu-IN"/>
              </w:rPr>
              <w:t>25%</w:t>
            </w:r>
          </w:p>
        </w:tc>
      </w:tr>
    </w:tbl>
    <w:p w:rsidR="0038531A" w:rsidRPr="000B246D" w:rsidRDefault="0038531A" w:rsidP="0038531A">
      <w:pPr>
        <w:pStyle w:val="NoSpacing1"/>
        <w:spacing w:line="276" w:lineRule="auto"/>
        <w:rPr>
          <w:rFonts w:ascii="Times New Roman" w:hAnsi="Times New Roman"/>
          <w:sz w:val="24"/>
          <w:szCs w:val="24"/>
        </w:rPr>
      </w:pPr>
    </w:p>
    <w:p w:rsidR="0038531A" w:rsidRPr="000B246D" w:rsidRDefault="0038531A" w:rsidP="0038531A">
      <w:pPr>
        <w:pStyle w:val="NoSpacing1"/>
        <w:spacing w:line="276" w:lineRule="auto"/>
        <w:ind w:hanging="450"/>
        <w:rPr>
          <w:rFonts w:ascii="Times New Roman" w:hAnsi="Times New Roman"/>
          <w:b/>
          <w:bCs/>
          <w:sz w:val="24"/>
          <w:szCs w:val="24"/>
        </w:rPr>
      </w:pPr>
      <w:r w:rsidRPr="000B246D">
        <w:rPr>
          <w:rFonts w:ascii="Times New Roman" w:hAnsi="Times New Roman"/>
          <w:b/>
          <w:bCs/>
          <w:sz w:val="24"/>
          <w:szCs w:val="24"/>
        </w:rPr>
        <w:t>Reference Books:</w:t>
      </w:r>
    </w:p>
    <w:p w:rsidR="0038531A" w:rsidRPr="000B246D" w:rsidRDefault="0038531A" w:rsidP="0038531A">
      <w:pPr>
        <w:pStyle w:val="NoSpacing1"/>
        <w:spacing w:line="276" w:lineRule="auto"/>
        <w:ind w:hanging="450"/>
        <w:rPr>
          <w:rFonts w:ascii="Times New Roman" w:hAnsi="Times New Roman"/>
          <w:b/>
          <w:bCs/>
          <w:sz w:val="24"/>
          <w:szCs w:val="24"/>
        </w:rPr>
      </w:pPr>
    </w:p>
    <w:p w:rsidR="0038531A" w:rsidRPr="000B246D" w:rsidRDefault="0038531A" w:rsidP="0038531A">
      <w:pPr>
        <w:pStyle w:val="NoSpacing1"/>
        <w:numPr>
          <w:ilvl w:val="0"/>
          <w:numId w:val="6"/>
        </w:numPr>
        <w:spacing w:line="276" w:lineRule="auto"/>
        <w:rPr>
          <w:rFonts w:ascii="Times New Roman" w:hAnsi="Times New Roman"/>
          <w:sz w:val="24"/>
          <w:szCs w:val="24"/>
        </w:rPr>
      </w:pPr>
      <w:r w:rsidRPr="000B246D">
        <w:rPr>
          <w:rFonts w:ascii="Times New Roman" w:hAnsi="Times New Roman"/>
          <w:sz w:val="24"/>
          <w:szCs w:val="24"/>
        </w:rPr>
        <w:lastRenderedPageBreak/>
        <w:t xml:space="preserve">Paras </w:t>
      </w:r>
      <w:proofErr w:type="spellStart"/>
      <w:r w:rsidRPr="000B246D">
        <w:rPr>
          <w:rFonts w:ascii="Times New Roman" w:hAnsi="Times New Roman"/>
          <w:sz w:val="24"/>
          <w:szCs w:val="24"/>
        </w:rPr>
        <w:t>Diwan</w:t>
      </w:r>
      <w:proofErr w:type="spellEnd"/>
      <w:r w:rsidRPr="000B246D">
        <w:rPr>
          <w:rFonts w:ascii="Times New Roman" w:hAnsi="Times New Roman"/>
          <w:sz w:val="24"/>
          <w:szCs w:val="24"/>
        </w:rPr>
        <w:t xml:space="preserve"> , ‘Law of Maintenance in India’ , Deep and Deep Publication</w:t>
      </w:r>
    </w:p>
    <w:p w:rsidR="0038531A" w:rsidRPr="000B246D" w:rsidRDefault="0038531A" w:rsidP="0038531A">
      <w:pPr>
        <w:pStyle w:val="NoSpacing1"/>
        <w:numPr>
          <w:ilvl w:val="0"/>
          <w:numId w:val="6"/>
        </w:numPr>
        <w:spacing w:line="276" w:lineRule="auto"/>
        <w:rPr>
          <w:rFonts w:ascii="Times New Roman" w:hAnsi="Times New Roman"/>
          <w:sz w:val="24"/>
          <w:szCs w:val="24"/>
        </w:rPr>
      </w:pPr>
      <w:proofErr w:type="spellStart"/>
      <w:r w:rsidRPr="000B246D">
        <w:rPr>
          <w:rFonts w:ascii="Times New Roman" w:hAnsi="Times New Roman"/>
          <w:sz w:val="24"/>
          <w:szCs w:val="24"/>
        </w:rPr>
        <w:t>Nandini</w:t>
      </w:r>
      <w:proofErr w:type="spellEnd"/>
      <w:r w:rsidRPr="000B246D">
        <w:rPr>
          <w:rFonts w:ascii="Times New Roman" w:hAnsi="Times New Roman"/>
          <w:sz w:val="24"/>
          <w:szCs w:val="24"/>
        </w:rPr>
        <w:t xml:space="preserve"> </w:t>
      </w:r>
      <w:proofErr w:type="spellStart"/>
      <w:r w:rsidRPr="000B246D">
        <w:rPr>
          <w:rFonts w:ascii="Times New Roman" w:hAnsi="Times New Roman"/>
          <w:sz w:val="24"/>
          <w:szCs w:val="24"/>
        </w:rPr>
        <w:t>Chavan</w:t>
      </w:r>
      <w:proofErr w:type="spellEnd"/>
      <w:r w:rsidRPr="000B246D">
        <w:rPr>
          <w:rFonts w:ascii="Times New Roman" w:hAnsi="Times New Roman"/>
          <w:sz w:val="24"/>
          <w:szCs w:val="24"/>
        </w:rPr>
        <w:t xml:space="preserve"> and </w:t>
      </w:r>
      <w:proofErr w:type="spellStart"/>
      <w:r w:rsidRPr="000B246D">
        <w:rPr>
          <w:rFonts w:ascii="Times New Roman" w:hAnsi="Times New Roman"/>
          <w:sz w:val="24"/>
          <w:szCs w:val="24"/>
        </w:rPr>
        <w:t>Qutub</w:t>
      </w:r>
      <w:proofErr w:type="spellEnd"/>
      <w:r w:rsidRPr="000B246D">
        <w:rPr>
          <w:rFonts w:ascii="Times New Roman" w:hAnsi="Times New Roman"/>
          <w:sz w:val="24"/>
          <w:szCs w:val="24"/>
        </w:rPr>
        <w:t xml:space="preserve"> </w:t>
      </w:r>
      <w:proofErr w:type="spellStart"/>
      <w:r w:rsidRPr="000B246D">
        <w:rPr>
          <w:rFonts w:ascii="Times New Roman" w:hAnsi="Times New Roman"/>
          <w:sz w:val="24"/>
          <w:szCs w:val="24"/>
        </w:rPr>
        <w:t>Jehan</w:t>
      </w:r>
      <w:proofErr w:type="spellEnd"/>
      <w:r w:rsidRPr="000B246D">
        <w:rPr>
          <w:rFonts w:ascii="Times New Roman" w:hAnsi="Times New Roman"/>
          <w:sz w:val="24"/>
          <w:szCs w:val="24"/>
        </w:rPr>
        <w:t xml:space="preserve"> </w:t>
      </w:r>
      <w:proofErr w:type="spellStart"/>
      <w:r w:rsidRPr="000B246D">
        <w:rPr>
          <w:rFonts w:ascii="Times New Roman" w:hAnsi="Times New Roman"/>
          <w:sz w:val="24"/>
          <w:szCs w:val="24"/>
        </w:rPr>
        <w:t>Kidwai</w:t>
      </w:r>
      <w:proofErr w:type="spellEnd"/>
      <w:r w:rsidRPr="000B246D">
        <w:rPr>
          <w:rFonts w:ascii="Times New Roman" w:hAnsi="Times New Roman"/>
          <w:sz w:val="24"/>
          <w:szCs w:val="24"/>
        </w:rPr>
        <w:t xml:space="preserve">, ‘Personal Law Reforms and Gender </w:t>
      </w:r>
      <w:proofErr w:type="spellStart"/>
      <w:r w:rsidRPr="000B246D">
        <w:rPr>
          <w:rFonts w:ascii="Times New Roman" w:hAnsi="Times New Roman"/>
          <w:sz w:val="24"/>
          <w:szCs w:val="24"/>
        </w:rPr>
        <w:t>Empowerment’,Hope</w:t>
      </w:r>
      <w:proofErr w:type="spellEnd"/>
      <w:r w:rsidRPr="000B246D">
        <w:rPr>
          <w:rFonts w:ascii="Times New Roman" w:hAnsi="Times New Roman"/>
          <w:sz w:val="24"/>
          <w:szCs w:val="24"/>
        </w:rPr>
        <w:t xml:space="preserve"> India</w:t>
      </w:r>
    </w:p>
    <w:p w:rsidR="0038531A" w:rsidRPr="000B246D" w:rsidRDefault="0038531A" w:rsidP="0038531A">
      <w:pPr>
        <w:pStyle w:val="NoSpacing1"/>
        <w:numPr>
          <w:ilvl w:val="0"/>
          <w:numId w:val="6"/>
        </w:numPr>
        <w:spacing w:line="276" w:lineRule="auto"/>
        <w:rPr>
          <w:rFonts w:ascii="Times New Roman" w:hAnsi="Times New Roman"/>
          <w:sz w:val="24"/>
          <w:szCs w:val="24"/>
        </w:rPr>
      </w:pPr>
      <w:r w:rsidRPr="000B246D">
        <w:rPr>
          <w:rFonts w:ascii="Times New Roman" w:hAnsi="Times New Roman"/>
          <w:sz w:val="24"/>
          <w:szCs w:val="24"/>
        </w:rPr>
        <w:t xml:space="preserve">Paras </w:t>
      </w:r>
      <w:proofErr w:type="spellStart"/>
      <w:r w:rsidRPr="000B246D">
        <w:rPr>
          <w:rFonts w:ascii="Times New Roman" w:hAnsi="Times New Roman"/>
          <w:sz w:val="24"/>
          <w:szCs w:val="24"/>
        </w:rPr>
        <w:t>Diwan</w:t>
      </w:r>
      <w:proofErr w:type="spellEnd"/>
      <w:r w:rsidRPr="000B246D">
        <w:rPr>
          <w:rFonts w:ascii="Times New Roman" w:hAnsi="Times New Roman"/>
          <w:sz w:val="24"/>
          <w:szCs w:val="24"/>
        </w:rPr>
        <w:t>, ‘Family Law’, Allahabad Law Agency.</w:t>
      </w:r>
    </w:p>
    <w:p w:rsidR="0038531A" w:rsidRPr="000B246D" w:rsidRDefault="0038531A" w:rsidP="0038531A">
      <w:pPr>
        <w:pStyle w:val="NoSpacing1"/>
        <w:numPr>
          <w:ilvl w:val="0"/>
          <w:numId w:val="6"/>
        </w:numPr>
        <w:spacing w:line="276" w:lineRule="auto"/>
        <w:rPr>
          <w:rFonts w:ascii="Times New Roman" w:hAnsi="Times New Roman"/>
          <w:sz w:val="24"/>
          <w:szCs w:val="24"/>
        </w:rPr>
      </w:pPr>
      <w:proofErr w:type="spellStart"/>
      <w:r w:rsidRPr="000B246D">
        <w:rPr>
          <w:rFonts w:ascii="Times New Roman" w:hAnsi="Times New Roman"/>
          <w:sz w:val="24"/>
          <w:szCs w:val="24"/>
        </w:rPr>
        <w:t>S.R.Myneni</w:t>
      </w:r>
      <w:proofErr w:type="spellEnd"/>
      <w:r w:rsidRPr="000B246D">
        <w:rPr>
          <w:rFonts w:ascii="Times New Roman" w:hAnsi="Times New Roman"/>
          <w:sz w:val="24"/>
          <w:szCs w:val="24"/>
        </w:rPr>
        <w:t xml:space="preserve">, ‘Sociology for pre-law first year’ , Allahabad Law Agency, </w:t>
      </w:r>
    </w:p>
    <w:p w:rsidR="0038531A" w:rsidRPr="000B246D" w:rsidRDefault="0038531A" w:rsidP="0038531A">
      <w:pPr>
        <w:pStyle w:val="NoSpacing1"/>
        <w:numPr>
          <w:ilvl w:val="0"/>
          <w:numId w:val="6"/>
        </w:numPr>
        <w:spacing w:line="276" w:lineRule="auto"/>
        <w:rPr>
          <w:rFonts w:ascii="Times New Roman" w:hAnsi="Times New Roman"/>
          <w:sz w:val="24"/>
          <w:szCs w:val="24"/>
        </w:rPr>
      </w:pPr>
      <w:proofErr w:type="spellStart"/>
      <w:r w:rsidRPr="000B246D">
        <w:rPr>
          <w:rFonts w:ascii="Times New Roman" w:hAnsi="Times New Roman"/>
          <w:sz w:val="24"/>
          <w:szCs w:val="24"/>
        </w:rPr>
        <w:t>C.N.Shankar</w:t>
      </w:r>
      <w:proofErr w:type="spellEnd"/>
      <w:r w:rsidRPr="000B246D">
        <w:rPr>
          <w:rFonts w:ascii="Times New Roman" w:hAnsi="Times New Roman"/>
          <w:sz w:val="24"/>
          <w:szCs w:val="24"/>
        </w:rPr>
        <w:t xml:space="preserve"> Rao, ‘Sociology – Principles of Sociology’ , S. Chand</w:t>
      </w:r>
    </w:p>
    <w:p w:rsidR="0038531A" w:rsidRPr="000B246D" w:rsidRDefault="0038531A" w:rsidP="0038531A">
      <w:pPr>
        <w:pStyle w:val="NoSpacing1"/>
        <w:numPr>
          <w:ilvl w:val="0"/>
          <w:numId w:val="6"/>
        </w:numPr>
        <w:spacing w:line="276" w:lineRule="auto"/>
        <w:rPr>
          <w:rFonts w:ascii="Times New Roman" w:hAnsi="Times New Roman"/>
          <w:sz w:val="24"/>
          <w:szCs w:val="24"/>
        </w:rPr>
      </w:pPr>
      <w:proofErr w:type="spellStart"/>
      <w:r w:rsidRPr="000B246D">
        <w:rPr>
          <w:rFonts w:ascii="Times New Roman" w:hAnsi="Times New Roman"/>
          <w:sz w:val="24"/>
          <w:szCs w:val="24"/>
        </w:rPr>
        <w:t>T.K.Oomman</w:t>
      </w:r>
      <w:proofErr w:type="spellEnd"/>
      <w:r w:rsidRPr="000B246D">
        <w:rPr>
          <w:rFonts w:ascii="Times New Roman" w:hAnsi="Times New Roman"/>
          <w:sz w:val="24"/>
          <w:szCs w:val="24"/>
        </w:rPr>
        <w:t xml:space="preserve"> and </w:t>
      </w:r>
      <w:proofErr w:type="spellStart"/>
      <w:r w:rsidRPr="000B246D">
        <w:rPr>
          <w:rFonts w:ascii="Times New Roman" w:hAnsi="Times New Roman"/>
          <w:sz w:val="24"/>
          <w:szCs w:val="24"/>
        </w:rPr>
        <w:t>C.N.Venugopal</w:t>
      </w:r>
      <w:proofErr w:type="spellEnd"/>
      <w:r w:rsidRPr="000B246D">
        <w:rPr>
          <w:rFonts w:ascii="Times New Roman" w:hAnsi="Times New Roman"/>
          <w:sz w:val="24"/>
          <w:szCs w:val="24"/>
        </w:rPr>
        <w:t>, ‘Sociology for Law Students’</w:t>
      </w:r>
    </w:p>
    <w:p w:rsidR="0038531A" w:rsidRPr="000B246D" w:rsidRDefault="0038531A" w:rsidP="0038531A">
      <w:pPr>
        <w:pStyle w:val="NoSpacing1"/>
        <w:numPr>
          <w:ilvl w:val="0"/>
          <w:numId w:val="6"/>
        </w:numPr>
        <w:spacing w:line="276" w:lineRule="auto"/>
        <w:rPr>
          <w:rFonts w:ascii="Times New Roman" w:hAnsi="Times New Roman"/>
          <w:sz w:val="24"/>
          <w:szCs w:val="24"/>
        </w:rPr>
      </w:pPr>
      <w:proofErr w:type="spellStart"/>
      <w:r w:rsidRPr="000B246D">
        <w:rPr>
          <w:rFonts w:ascii="Times New Roman" w:hAnsi="Times New Roman"/>
          <w:sz w:val="24"/>
          <w:szCs w:val="24"/>
        </w:rPr>
        <w:t>Amita</w:t>
      </w:r>
      <w:proofErr w:type="spellEnd"/>
      <w:r w:rsidRPr="000B246D">
        <w:rPr>
          <w:rFonts w:ascii="Times New Roman" w:hAnsi="Times New Roman"/>
          <w:sz w:val="24"/>
          <w:szCs w:val="24"/>
        </w:rPr>
        <w:t xml:space="preserve"> </w:t>
      </w:r>
      <w:proofErr w:type="spellStart"/>
      <w:r w:rsidRPr="000B246D">
        <w:rPr>
          <w:rFonts w:ascii="Times New Roman" w:hAnsi="Times New Roman"/>
          <w:sz w:val="24"/>
          <w:szCs w:val="24"/>
        </w:rPr>
        <w:t>Dhanda</w:t>
      </w:r>
      <w:proofErr w:type="spellEnd"/>
      <w:r w:rsidRPr="000B246D">
        <w:rPr>
          <w:rFonts w:ascii="Times New Roman" w:hAnsi="Times New Roman"/>
          <w:sz w:val="24"/>
          <w:szCs w:val="24"/>
        </w:rPr>
        <w:t xml:space="preserve"> and Archana </w:t>
      </w:r>
      <w:proofErr w:type="spellStart"/>
      <w:r w:rsidRPr="000B246D">
        <w:rPr>
          <w:rFonts w:ascii="Times New Roman" w:hAnsi="Times New Roman"/>
          <w:sz w:val="24"/>
          <w:szCs w:val="24"/>
        </w:rPr>
        <w:t>Parashar</w:t>
      </w:r>
      <w:proofErr w:type="spellEnd"/>
      <w:r w:rsidRPr="000B246D">
        <w:rPr>
          <w:rFonts w:ascii="Times New Roman" w:hAnsi="Times New Roman"/>
          <w:sz w:val="24"/>
          <w:szCs w:val="24"/>
        </w:rPr>
        <w:t xml:space="preserve"> (</w:t>
      </w:r>
      <w:proofErr w:type="spellStart"/>
      <w:r w:rsidRPr="000B246D">
        <w:rPr>
          <w:rFonts w:ascii="Times New Roman" w:hAnsi="Times New Roman"/>
          <w:sz w:val="24"/>
          <w:szCs w:val="24"/>
        </w:rPr>
        <w:t>ed</w:t>
      </w:r>
      <w:proofErr w:type="spellEnd"/>
      <w:r w:rsidRPr="000B246D">
        <w:rPr>
          <w:rFonts w:ascii="Times New Roman" w:hAnsi="Times New Roman"/>
          <w:sz w:val="24"/>
          <w:szCs w:val="24"/>
        </w:rPr>
        <w:t>), ‘ Engendering Law’ , Eastern Book Company,</w:t>
      </w:r>
    </w:p>
    <w:p w:rsidR="0038531A" w:rsidRPr="000B246D" w:rsidRDefault="0038531A" w:rsidP="0038531A">
      <w:pPr>
        <w:pStyle w:val="NoSpacing1"/>
        <w:numPr>
          <w:ilvl w:val="0"/>
          <w:numId w:val="6"/>
        </w:numPr>
        <w:spacing w:line="276" w:lineRule="auto"/>
        <w:rPr>
          <w:rFonts w:ascii="Times New Roman" w:hAnsi="Times New Roman"/>
          <w:sz w:val="24"/>
          <w:szCs w:val="24"/>
        </w:rPr>
      </w:pPr>
      <w:r w:rsidRPr="000B246D">
        <w:rPr>
          <w:rFonts w:ascii="Times New Roman" w:hAnsi="Times New Roman"/>
          <w:sz w:val="24"/>
          <w:szCs w:val="24"/>
        </w:rPr>
        <w:t xml:space="preserve">Paras </w:t>
      </w:r>
      <w:proofErr w:type="spellStart"/>
      <w:r w:rsidRPr="000B246D">
        <w:rPr>
          <w:rFonts w:ascii="Times New Roman" w:hAnsi="Times New Roman"/>
          <w:sz w:val="24"/>
          <w:szCs w:val="24"/>
        </w:rPr>
        <w:t>Diwan</w:t>
      </w:r>
      <w:proofErr w:type="spellEnd"/>
      <w:r w:rsidRPr="000B246D">
        <w:rPr>
          <w:rFonts w:ascii="Times New Roman" w:hAnsi="Times New Roman"/>
          <w:sz w:val="24"/>
          <w:szCs w:val="24"/>
        </w:rPr>
        <w:t>, Law of Interstate and Testamentary Succession (1998), Universal</w:t>
      </w:r>
    </w:p>
    <w:p w:rsidR="0038531A" w:rsidRPr="000B246D" w:rsidRDefault="0038531A" w:rsidP="0038531A">
      <w:pPr>
        <w:rPr>
          <w:rFonts w:ascii="Times New Roman" w:hAnsi="Times New Roman"/>
          <w:sz w:val="24"/>
          <w:szCs w:val="24"/>
        </w:rPr>
      </w:pPr>
    </w:p>
    <w:p w:rsidR="0038531A" w:rsidRDefault="0038531A" w:rsidP="0038531A">
      <w:pPr>
        <w:pStyle w:val="NoSpacing"/>
        <w:jc w:val="center"/>
        <w:rPr>
          <w:rFonts w:ascii="Times New Roman" w:hAnsi="Times New Roman"/>
          <w:b/>
          <w:bCs/>
          <w:sz w:val="28"/>
          <w:szCs w:val="28"/>
        </w:rPr>
      </w:pPr>
    </w:p>
    <w:p w:rsidR="0038531A" w:rsidRDefault="0038531A" w:rsidP="0038531A">
      <w:pPr>
        <w:pStyle w:val="NoSpacing"/>
        <w:jc w:val="center"/>
        <w:rPr>
          <w:rFonts w:ascii="Times New Roman" w:hAnsi="Times New Roman"/>
          <w:b/>
          <w:bCs/>
          <w:sz w:val="28"/>
          <w:szCs w:val="28"/>
        </w:rPr>
      </w:pPr>
    </w:p>
    <w:p w:rsidR="0038531A" w:rsidRDefault="0038531A" w:rsidP="0038531A">
      <w:pPr>
        <w:pStyle w:val="NoSpacing"/>
        <w:jc w:val="center"/>
        <w:rPr>
          <w:rFonts w:ascii="Times New Roman" w:hAnsi="Times New Roman"/>
          <w:b/>
          <w:bCs/>
          <w:sz w:val="28"/>
          <w:szCs w:val="28"/>
        </w:rPr>
      </w:pPr>
    </w:p>
    <w:p w:rsidR="0038531A" w:rsidRDefault="0038531A" w:rsidP="0038531A">
      <w:pPr>
        <w:pStyle w:val="NoSpacing"/>
        <w:jc w:val="center"/>
        <w:rPr>
          <w:rFonts w:ascii="Times New Roman" w:hAnsi="Times New Roman"/>
          <w:b/>
          <w:bCs/>
          <w:sz w:val="28"/>
          <w:szCs w:val="28"/>
        </w:rPr>
      </w:pPr>
    </w:p>
    <w:p w:rsidR="0038531A" w:rsidRDefault="0038531A" w:rsidP="0038531A">
      <w:pPr>
        <w:pStyle w:val="NoSpacing"/>
        <w:jc w:val="center"/>
        <w:rPr>
          <w:rFonts w:ascii="Times New Roman" w:hAnsi="Times New Roman"/>
          <w:b/>
          <w:bCs/>
          <w:sz w:val="28"/>
          <w:szCs w:val="28"/>
        </w:rPr>
      </w:pPr>
    </w:p>
    <w:p w:rsidR="0038531A" w:rsidRDefault="0038531A" w:rsidP="0038531A">
      <w:pPr>
        <w:pStyle w:val="NoSpacing"/>
        <w:jc w:val="center"/>
        <w:rPr>
          <w:rFonts w:ascii="Times New Roman" w:hAnsi="Times New Roman"/>
          <w:b/>
          <w:bCs/>
          <w:sz w:val="28"/>
          <w:szCs w:val="28"/>
        </w:rPr>
      </w:pPr>
    </w:p>
    <w:p w:rsidR="0038531A" w:rsidRDefault="0038531A" w:rsidP="0038531A">
      <w:pPr>
        <w:pStyle w:val="NoSpacing"/>
        <w:jc w:val="center"/>
        <w:rPr>
          <w:rFonts w:ascii="Times New Roman" w:hAnsi="Times New Roman"/>
          <w:b/>
          <w:bCs/>
          <w:sz w:val="28"/>
          <w:szCs w:val="28"/>
        </w:rPr>
      </w:pPr>
    </w:p>
    <w:p w:rsidR="0038531A" w:rsidRDefault="0038531A" w:rsidP="0038531A">
      <w:pPr>
        <w:pStyle w:val="NoSpacing"/>
        <w:jc w:val="center"/>
        <w:rPr>
          <w:rFonts w:ascii="Times New Roman" w:hAnsi="Times New Roman"/>
          <w:b/>
          <w:bCs/>
          <w:sz w:val="28"/>
          <w:szCs w:val="28"/>
        </w:rPr>
      </w:pPr>
    </w:p>
    <w:p w:rsidR="0038531A" w:rsidRDefault="0038531A" w:rsidP="0038531A">
      <w:pPr>
        <w:pStyle w:val="NoSpacing"/>
        <w:jc w:val="center"/>
        <w:rPr>
          <w:rFonts w:ascii="Times New Roman" w:hAnsi="Times New Roman"/>
          <w:b/>
          <w:bCs/>
          <w:sz w:val="28"/>
          <w:szCs w:val="28"/>
        </w:rPr>
      </w:pPr>
    </w:p>
    <w:p w:rsidR="0038531A" w:rsidRDefault="0038531A" w:rsidP="0038531A">
      <w:pPr>
        <w:pStyle w:val="NoSpacing"/>
        <w:jc w:val="center"/>
        <w:rPr>
          <w:rFonts w:ascii="Times New Roman" w:hAnsi="Times New Roman"/>
          <w:b/>
          <w:bCs/>
          <w:sz w:val="28"/>
          <w:szCs w:val="28"/>
        </w:rPr>
      </w:pPr>
    </w:p>
    <w:p w:rsidR="0038531A" w:rsidRDefault="0038531A" w:rsidP="0038531A">
      <w:pPr>
        <w:pStyle w:val="NoSpacing"/>
        <w:jc w:val="center"/>
        <w:rPr>
          <w:rFonts w:ascii="Times New Roman" w:hAnsi="Times New Roman"/>
          <w:b/>
          <w:bCs/>
          <w:sz w:val="28"/>
          <w:szCs w:val="28"/>
        </w:rPr>
      </w:pPr>
    </w:p>
    <w:p w:rsidR="0038531A" w:rsidRDefault="0038531A" w:rsidP="0038531A">
      <w:pPr>
        <w:pStyle w:val="NoSpacing"/>
        <w:jc w:val="center"/>
        <w:rPr>
          <w:rFonts w:ascii="Times New Roman" w:hAnsi="Times New Roman"/>
          <w:b/>
          <w:bCs/>
          <w:sz w:val="28"/>
          <w:szCs w:val="28"/>
        </w:rPr>
      </w:pPr>
    </w:p>
    <w:p w:rsidR="0038531A" w:rsidRDefault="0038531A" w:rsidP="0038531A">
      <w:pPr>
        <w:pStyle w:val="NoSpacing"/>
        <w:jc w:val="center"/>
        <w:rPr>
          <w:rFonts w:ascii="Times New Roman" w:hAnsi="Times New Roman"/>
          <w:b/>
          <w:bCs/>
          <w:sz w:val="28"/>
          <w:szCs w:val="28"/>
        </w:rPr>
      </w:pPr>
    </w:p>
    <w:p w:rsidR="0038531A" w:rsidRDefault="0038531A" w:rsidP="0038531A">
      <w:pPr>
        <w:pStyle w:val="NoSpacing"/>
        <w:jc w:val="center"/>
        <w:rPr>
          <w:rFonts w:ascii="Times New Roman" w:hAnsi="Times New Roman"/>
          <w:b/>
          <w:bCs/>
          <w:sz w:val="28"/>
          <w:szCs w:val="28"/>
        </w:rPr>
      </w:pPr>
    </w:p>
    <w:p w:rsidR="0038531A" w:rsidRDefault="0038531A" w:rsidP="0038531A">
      <w:pPr>
        <w:pStyle w:val="NoSpacing"/>
        <w:jc w:val="center"/>
        <w:rPr>
          <w:rFonts w:ascii="Times New Roman" w:hAnsi="Times New Roman"/>
          <w:b/>
          <w:bCs/>
          <w:sz w:val="28"/>
          <w:szCs w:val="28"/>
        </w:rPr>
      </w:pPr>
    </w:p>
    <w:p w:rsidR="0038531A" w:rsidRDefault="0038531A" w:rsidP="0038531A">
      <w:pPr>
        <w:pStyle w:val="NoSpacing"/>
        <w:jc w:val="center"/>
        <w:rPr>
          <w:rFonts w:ascii="Times New Roman" w:hAnsi="Times New Roman"/>
          <w:b/>
          <w:bCs/>
          <w:sz w:val="28"/>
          <w:szCs w:val="28"/>
        </w:rPr>
      </w:pPr>
    </w:p>
    <w:p w:rsidR="0038531A" w:rsidRDefault="0038531A" w:rsidP="0038531A">
      <w:pPr>
        <w:pStyle w:val="NoSpacing"/>
        <w:jc w:val="center"/>
        <w:rPr>
          <w:rFonts w:ascii="Times New Roman" w:hAnsi="Times New Roman"/>
          <w:b/>
          <w:bCs/>
          <w:sz w:val="28"/>
          <w:szCs w:val="28"/>
        </w:rPr>
      </w:pPr>
    </w:p>
    <w:p w:rsidR="0038531A" w:rsidRDefault="0038531A" w:rsidP="0038531A">
      <w:pPr>
        <w:pStyle w:val="NoSpacing"/>
        <w:jc w:val="center"/>
        <w:rPr>
          <w:rFonts w:ascii="Times New Roman" w:hAnsi="Times New Roman"/>
          <w:b/>
          <w:bCs/>
          <w:sz w:val="28"/>
          <w:szCs w:val="28"/>
        </w:rPr>
      </w:pPr>
    </w:p>
    <w:p w:rsidR="0038531A" w:rsidRDefault="0038531A" w:rsidP="0038531A">
      <w:pPr>
        <w:pStyle w:val="NoSpacing"/>
        <w:jc w:val="center"/>
        <w:rPr>
          <w:rFonts w:ascii="Times New Roman" w:hAnsi="Times New Roman"/>
          <w:b/>
          <w:bCs/>
          <w:sz w:val="28"/>
          <w:szCs w:val="28"/>
        </w:rPr>
      </w:pPr>
    </w:p>
    <w:p w:rsidR="0038531A" w:rsidRDefault="0038531A" w:rsidP="0038531A">
      <w:pPr>
        <w:pStyle w:val="NoSpacing"/>
        <w:jc w:val="center"/>
        <w:rPr>
          <w:rFonts w:ascii="Times New Roman" w:hAnsi="Times New Roman"/>
          <w:b/>
          <w:bCs/>
          <w:sz w:val="28"/>
          <w:szCs w:val="28"/>
        </w:rPr>
      </w:pPr>
    </w:p>
    <w:p w:rsidR="0038531A" w:rsidRDefault="0038531A" w:rsidP="0038531A">
      <w:pPr>
        <w:pStyle w:val="NoSpacing"/>
        <w:jc w:val="center"/>
        <w:rPr>
          <w:rFonts w:ascii="Times New Roman" w:hAnsi="Times New Roman"/>
          <w:b/>
          <w:bCs/>
          <w:sz w:val="28"/>
          <w:szCs w:val="28"/>
        </w:rPr>
      </w:pPr>
    </w:p>
    <w:p w:rsidR="0038531A" w:rsidRDefault="0038531A" w:rsidP="0038531A">
      <w:pPr>
        <w:pStyle w:val="NoSpacing"/>
        <w:jc w:val="center"/>
        <w:rPr>
          <w:rFonts w:ascii="Times New Roman" w:hAnsi="Times New Roman"/>
          <w:b/>
          <w:bCs/>
          <w:sz w:val="28"/>
          <w:szCs w:val="28"/>
        </w:rPr>
      </w:pPr>
    </w:p>
    <w:p w:rsidR="0038531A" w:rsidRDefault="0038531A" w:rsidP="0038531A">
      <w:pPr>
        <w:pStyle w:val="NoSpacing"/>
        <w:jc w:val="center"/>
        <w:rPr>
          <w:rFonts w:ascii="Times New Roman" w:hAnsi="Times New Roman"/>
          <w:b/>
          <w:bCs/>
          <w:sz w:val="28"/>
          <w:szCs w:val="28"/>
        </w:rPr>
      </w:pPr>
    </w:p>
    <w:p w:rsidR="0038531A" w:rsidRDefault="0038531A" w:rsidP="0038531A">
      <w:pPr>
        <w:pStyle w:val="NoSpacing"/>
        <w:jc w:val="center"/>
        <w:rPr>
          <w:rFonts w:ascii="Times New Roman" w:hAnsi="Times New Roman"/>
          <w:b/>
          <w:bCs/>
          <w:sz w:val="28"/>
          <w:szCs w:val="28"/>
        </w:rPr>
      </w:pPr>
    </w:p>
    <w:p w:rsidR="0038531A" w:rsidRDefault="0038531A" w:rsidP="0038531A">
      <w:pPr>
        <w:pStyle w:val="NoSpacing"/>
        <w:jc w:val="center"/>
        <w:rPr>
          <w:rFonts w:ascii="Times New Roman" w:hAnsi="Times New Roman"/>
          <w:b/>
          <w:bCs/>
          <w:sz w:val="28"/>
          <w:szCs w:val="28"/>
        </w:rPr>
      </w:pPr>
    </w:p>
    <w:p w:rsidR="0038531A" w:rsidRDefault="0038531A" w:rsidP="0038531A">
      <w:pPr>
        <w:pStyle w:val="NoSpacing"/>
        <w:jc w:val="center"/>
        <w:rPr>
          <w:rFonts w:ascii="Times New Roman" w:hAnsi="Times New Roman"/>
          <w:b/>
          <w:bCs/>
          <w:sz w:val="28"/>
          <w:szCs w:val="28"/>
        </w:rPr>
      </w:pPr>
    </w:p>
    <w:p w:rsidR="0038531A" w:rsidRDefault="0038531A" w:rsidP="0038531A">
      <w:pPr>
        <w:pStyle w:val="NoSpacing"/>
        <w:jc w:val="center"/>
        <w:rPr>
          <w:rFonts w:ascii="Times New Roman" w:hAnsi="Times New Roman"/>
          <w:b/>
          <w:bCs/>
          <w:sz w:val="28"/>
          <w:szCs w:val="28"/>
        </w:rPr>
      </w:pPr>
    </w:p>
    <w:p w:rsidR="0038531A" w:rsidRDefault="0038531A" w:rsidP="0038531A">
      <w:pPr>
        <w:pStyle w:val="NoSpacing"/>
        <w:jc w:val="center"/>
        <w:rPr>
          <w:rFonts w:ascii="Times New Roman" w:hAnsi="Times New Roman"/>
          <w:b/>
          <w:bCs/>
          <w:sz w:val="28"/>
          <w:szCs w:val="28"/>
        </w:rPr>
      </w:pPr>
    </w:p>
    <w:p w:rsidR="0038531A" w:rsidRDefault="0038531A" w:rsidP="0038531A">
      <w:pPr>
        <w:pStyle w:val="NoSpacing"/>
        <w:jc w:val="center"/>
        <w:rPr>
          <w:rFonts w:ascii="Times New Roman" w:hAnsi="Times New Roman"/>
          <w:b/>
          <w:bCs/>
          <w:sz w:val="28"/>
          <w:szCs w:val="28"/>
        </w:rPr>
      </w:pPr>
    </w:p>
    <w:p w:rsidR="0038531A" w:rsidRDefault="0038531A" w:rsidP="0038531A">
      <w:pPr>
        <w:pStyle w:val="NoSpacing"/>
        <w:jc w:val="center"/>
        <w:rPr>
          <w:rFonts w:ascii="Times New Roman" w:hAnsi="Times New Roman"/>
          <w:b/>
          <w:bCs/>
          <w:sz w:val="28"/>
          <w:szCs w:val="28"/>
        </w:rPr>
      </w:pPr>
    </w:p>
    <w:p w:rsidR="0038531A" w:rsidRDefault="0038531A" w:rsidP="0038531A">
      <w:pPr>
        <w:pStyle w:val="NoSpacing"/>
        <w:jc w:val="center"/>
        <w:rPr>
          <w:rFonts w:ascii="Times New Roman" w:hAnsi="Times New Roman"/>
          <w:b/>
          <w:bCs/>
          <w:sz w:val="28"/>
          <w:szCs w:val="28"/>
        </w:rPr>
      </w:pPr>
    </w:p>
    <w:p w:rsidR="0038531A" w:rsidRDefault="0038531A" w:rsidP="0038531A">
      <w:pPr>
        <w:pStyle w:val="NoSpacing"/>
        <w:jc w:val="center"/>
        <w:rPr>
          <w:rFonts w:ascii="Times New Roman" w:hAnsi="Times New Roman"/>
          <w:b/>
          <w:bCs/>
          <w:sz w:val="28"/>
          <w:szCs w:val="28"/>
        </w:rPr>
      </w:pPr>
    </w:p>
    <w:p w:rsidR="0038531A" w:rsidRDefault="0038531A" w:rsidP="0038531A">
      <w:pPr>
        <w:pStyle w:val="NoSpacing"/>
        <w:jc w:val="center"/>
        <w:rPr>
          <w:rFonts w:ascii="Times New Roman" w:hAnsi="Times New Roman"/>
          <w:b/>
          <w:bCs/>
          <w:sz w:val="28"/>
          <w:szCs w:val="28"/>
        </w:rPr>
      </w:pPr>
    </w:p>
    <w:p w:rsidR="0038531A" w:rsidRDefault="0038531A" w:rsidP="0038531A">
      <w:pPr>
        <w:pStyle w:val="NoSpacing"/>
        <w:jc w:val="center"/>
        <w:rPr>
          <w:rFonts w:ascii="Times New Roman" w:hAnsi="Times New Roman"/>
          <w:b/>
          <w:bCs/>
          <w:sz w:val="28"/>
          <w:szCs w:val="28"/>
        </w:rPr>
      </w:pPr>
    </w:p>
    <w:p w:rsidR="0038531A" w:rsidRDefault="0038531A" w:rsidP="0038531A">
      <w:pPr>
        <w:pStyle w:val="NoSpacing"/>
        <w:jc w:val="center"/>
        <w:rPr>
          <w:rFonts w:ascii="Times New Roman" w:hAnsi="Times New Roman"/>
          <w:b/>
          <w:bCs/>
          <w:sz w:val="28"/>
          <w:szCs w:val="28"/>
        </w:rPr>
      </w:pPr>
    </w:p>
    <w:p w:rsidR="0038531A" w:rsidRPr="007E21BA" w:rsidRDefault="0038531A" w:rsidP="0038531A">
      <w:pPr>
        <w:pStyle w:val="NoSpacing"/>
        <w:jc w:val="center"/>
        <w:rPr>
          <w:rFonts w:ascii="Times New Roman" w:hAnsi="Times New Roman"/>
          <w:b/>
          <w:bCs/>
          <w:sz w:val="28"/>
          <w:szCs w:val="28"/>
        </w:rPr>
      </w:pPr>
      <w:r w:rsidRPr="007E21BA">
        <w:rPr>
          <w:rFonts w:ascii="Times New Roman" w:hAnsi="Times New Roman"/>
          <w:b/>
          <w:bCs/>
          <w:sz w:val="28"/>
          <w:szCs w:val="28"/>
        </w:rPr>
        <w:t>SARDAR PATEL UNIVERSITY</w:t>
      </w:r>
    </w:p>
    <w:p w:rsidR="0038531A" w:rsidRPr="002618CE" w:rsidRDefault="0038531A" w:rsidP="0038531A">
      <w:pPr>
        <w:pStyle w:val="NoSpacing"/>
        <w:jc w:val="center"/>
        <w:rPr>
          <w:rFonts w:ascii="Times New Roman" w:hAnsi="Times New Roman"/>
          <w:b/>
          <w:bCs/>
          <w:sz w:val="24"/>
          <w:szCs w:val="24"/>
        </w:rPr>
      </w:pPr>
      <w:proofErr w:type="spellStart"/>
      <w:r w:rsidRPr="00E21C29">
        <w:rPr>
          <w:rFonts w:ascii="Times New Roman" w:hAnsi="Times New Roman"/>
          <w:b/>
          <w:bCs/>
          <w:sz w:val="24"/>
          <w:szCs w:val="24"/>
        </w:rPr>
        <w:t>Programme</w:t>
      </w:r>
      <w:proofErr w:type="spellEnd"/>
      <w:r w:rsidRPr="00E21C29">
        <w:rPr>
          <w:rFonts w:ascii="Times New Roman" w:hAnsi="Times New Roman"/>
          <w:b/>
          <w:bCs/>
          <w:sz w:val="24"/>
          <w:szCs w:val="24"/>
        </w:rPr>
        <w:t xml:space="preserve">: </w:t>
      </w:r>
      <w:proofErr w:type="spellStart"/>
      <w:r w:rsidRPr="00E21C29">
        <w:rPr>
          <w:rFonts w:ascii="Times New Roman" w:hAnsi="Times New Roman"/>
          <w:b/>
          <w:bCs/>
          <w:sz w:val="24"/>
          <w:szCs w:val="24"/>
        </w:rPr>
        <w:t>Programme</w:t>
      </w:r>
      <w:proofErr w:type="spellEnd"/>
      <w:r w:rsidRPr="00E21C29">
        <w:rPr>
          <w:rFonts w:ascii="Times New Roman" w:hAnsi="Times New Roman"/>
          <w:b/>
          <w:bCs/>
          <w:sz w:val="24"/>
          <w:szCs w:val="24"/>
        </w:rPr>
        <w:t xml:space="preserve">: BBA, LL.B </w:t>
      </w:r>
      <w:r>
        <w:rPr>
          <w:rFonts w:ascii="Times New Roman" w:hAnsi="Times New Roman"/>
          <w:b/>
          <w:bCs/>
          <w:sz w:val="24"/>
          <w:szCs w:val="24"/>
        </w:rPr>
        <w:t>(HON.)</w:t>
      </w:r>
      <w:r w:rsidRPr="00E21C29">
        <w:rPr>
          <w:rFonts w:ascii="Times New Roman" w:hAnsi="Times New Roman"/>
          <w:b/>
          <w:bCs/>
          <w:sz w:val="24"/>
          <w:szCs w:val="24"/>
        </w:rPr>
        <w:t xml:space="preserve"> (5 Years)</w:t>
      </w:r>
    </w:p>
    <w:p w:rsidR="0038531A" w:rsidRPr="002618CE" w:rsidRDefault="0038531A" w:rsidP="0038531A">
      <w:pPr>
        <w:pStyle w:val="NoSpacing"/>
        <w:jc w:val="center"/>
        <w:rPr>
          <w:rFonts w:ascii="Times New Roman" w:hAnsi="Times New Roman"/>
          <w:b/>
          <w:bCs/>
          <w:sz w:val="24"/>
          <w:szCs w:val="24"/>
        </w:rPr>
      </w:pPr>
      <w:r w:rsidRPr="002618CE">
        <w:rPr>
          <w:rFonts w:ascii="Times New Roman" w:hAnsi="Times New Roman"/>
          <w:b/>
          <w:bCs/>
          <w:sz w:val="24"/>
          <w:szCs w:val="24"/>
        </w:rPr>
        <w:t xml:space="preserve"> Semester: V</w:t>
      </w:r>
    </w:p>
    <w:p w:rsidR="0038531A" w:rsidRPr="002618CE" w:rsidRDefault="0038531A" w:rsidP="0038531A">
      <w:pPr>
        <w:pStyle w:val="NoSpacing"/>
        <w:jc w:val="center"/>
        <w:rPr>
          <w:rFonts w:ascii="Times New Roman" w:hAnsi="Times New Roman"/>
          <w:b/>
          <w:bCs/>
          <w:sz w:val="24"/>
          <w:szCs w:val="24"/>
        </w:rPr>
      </w:pPr>
      <w:r w:rsidRPr="002618CE">
        <w:rPr>
          <w:rFonts w:ascii="Times New Roman" w:hAnsi="Times New Roman"/>
          <w:b/>
          <w:bCs/>
          <w:sz w:val="24"/>
          <w:szCs w:val="24"/>
        </w:rPr>
        <w:t>Subject:</w:t>
      </w:r>
      <w:r>
        <w:rPr>
          <w:rFonts w:ascii="Times New Roman" w:hAnsi="Times New Roman"/>
          <w:b/>
          <w:bCs/>
          <w:sz w:val="24"/>
          <w:szCs w:val="24"/>
        </w:rPr>
        <w:t xml:space="preserve"> </w:t>
      </w:r>
      <w:r w:rsidRPr="002618CE">
        <w:rPr>
          <w:rFonts w:ascii="Times New Roman" w:hAnsi="Times New Roman"/>
          <w:b/>
          <w:bCs/>
          <w:sz w:val="24"/>
          <w:szCs w:val="24"/>
        </w:rPr>
        <w:t>Law of Evidence</w:t>
      </w:r>
    </w:p>
    <w:p w:rsidR="0038531A" w:rsidRPr="002618CE" w:rsidRDefault="0038531A" w:rsidP="0038531A">
      <w:pPr>
        <w:autoSpaceDE w:val="0"/>
        <w:autoSpaceDN w:val="0"/>
        <w:adjustRightInd w:val="0"/>
        <w:spacing w:after="0" w:line="240" w:lineRule="auto"/>
        <w:jc w:val="center"/>
        <w:rPr>
          <w:rFonts w:ascii="Times New Roman" w:hAnsi="Times New Roman" w:cs="Times New Roman"/>
          <w:b/>
          <w:bCs/>
          <w:sz w:val="24"/>
          <w:szCs w:val="24"/>
        </w:rPr>
      </w:pPr>
      <w:r w:rsidRPr="002618CE">
        <w:rPr>
          <w:rFonts w:ascii="Times New Roman" w:hAnsi="Times New Roman" w:cs="Times New Roman"/>
          <w:b/>
          <w:bCs/>
          <w:sz w:val="24"/>
          <w:szCs w:val="24"/>
        </w:rPr>
        <w:t>Syll</w:t>
      </w:r>
      <w:r>
        <w:rPr>
          <w:rFonts w:ascii="Times New Roman" w:hAnsi="Times New Roman" w:cs="Times New Roman"/>
          <w:b/>
          <w:bCs/>
          <w:sz w:val="24"/>
          <w:szCs w:val="24"/>
        </w:rPr>
        <w:t>abus with effect from: June 2018</w:t>
      </w:r>
    </w:p>
    <w:p w:rsidR="0038531A" w:rsidRPr="00217DD6" w:rsidRDefault="0038531A" w:rsidP="0038531A">
      <w:pPr>
        <w:autoSpaceDE w:val="0"/>
        <w:autoSpaceDN w:val="0"/>
        <w:adjustRightInd w:val="0"/>
        <w:spacing w:after="0" w:line="240" w:lineRule="auto"/>
        <w:ind w:left="1440" w:firstLine="720"/>
        <w:jc w:val="both"/>
        <w:rPr>
          <w:rFonts w:ascii="Times New Roman" w:hAnsi="Times New Roman" w:cs="Times New Roman"/>
          <w:b/>
          <w:color w:val="292526"/>
          <w:sz w:val="24"/>
          <w:szCs w:val="24"/>
        </w:rPr>
      </w:pPr>
    </w:p>
    <w:p w:rsidR="0038531A" w:rsidRPr="00217DD6" w:rsidRDefault="0038531A" w:rsidP="0038531A">
      <w:pPr>
        <w:autoSpaceDE w:val="0"/>
        <w:autoSpaceDN w:val="0"/>
        <w:adjustRightInd w:val="0"/>
        <w:spacing w:after="0" w:line="240" w:lineRule="auto"/>
        <w:jc w:val="both"/>
        <w:rPr>
          <w:rFonts w:ascii="Times New Roman" w:hAnsi="Times New Roman" w:cs="Times New Roman"/>
          <w:sz w:val="24"/>
          <w:szCs w:val="24"/>
        </w:rPr>
      </w:pPr>
      <w:r w:rsidRPr="00980F31">
        <w:rPr>
          <w:rFonts w:ascii="Times New Roman" w:hAnsi="Times New Roman" w:cs="Times New Roman"/>
          <w:b/>
          <w:color w:val="292526"/>
          <w:sz w:val="24"/>
          <w:szCs w:val="24"/>
        </w:rPr>
        <w:t>Objective:</w:t>
      </w:r>
      <w:r>
        <w:rPr>
          <w:rFonts w:ascii="Times New Roman" w:hAnsi="Times New Roman" w:cs="Times New Roman"/>
          <w:b/>
          <w:color w:val="292526"/>
          <w:sz w:val="24"/>
          <w:szCs w:val="24"/>
        </w:rPr>
        <w:t xml:space="preserve"> </w:t>
      </w:r>
      <w:r w:rsidRPr="00217DD6">
        <w:rPr>
          <w:rFonts w:ascii="Times New Roman" w:hAnsi="Times New Roman" w:cs="Times New Roman"/>
          <w:sz w:val="24"/>
          <w:szCs w:val="24"/>
        </w:rPr>
        <w:t>On completion of this subject students should have developed skills of analyzing the objective of the Evidence Act and to prevent laxity and negligence in the admissibility of evidence and to introduce a full-proof and uniform rule of practice than what was previously used. The main principles which emphasize the law of evidence are- evidence must be confined to the matter in issue, hearsay evidence is no evidence and hence it must not be admitted, best evidence must be given in all cases, The Indian Evidence Act has no application to enquiries by Tribunals, even though they may be judicial in nature. The Law only requires that rules of Natural Justice must be maintained at the time of conducting enquiries and in an event when such rules have been adhered to, the decisions of the Tribunals are not liable to be challenged.</w:t>
      </w:r>
    </w:p>
    <w:p w:rsidR="0038531A" w:rsidRPr="00217DD6" w:rsidRDefault="0038531A" w:rsidP="0038531A">
      <w:pPr>
        <w:pStyle w:val="NoSpacing"/>
        <w:jc w:val="center"/>
        <w:rPr>
          <w:rFonts w:ascii="Times New Roman" w:hAnsi="Times New Roman"/>
          <w:sz w:val="24"/>
          <w:szCs w:val="24"/>
        </w:rPr>
      </w:pPr>
    </w:p>
    <w:tbl>
      <w:tblPr>
        <w:tblStyle w:val="TableGrid"/>
        <w:tblW w:w="10444" w:type="dxa"/>
        <w:tblInd w:w="-342" w:type="dxa"/>
        <w:tblLook w:val="04A0" w:firstRow="1" w:lastRow="0" w:firstColumn="1" w:lastColumn="0" w:noHBand="0" w:noVBand="1"/>
      </w:tblPr>
      <w:tblGrid>
        <w:gridCol w:w="8977"/>
        <w:gridCol w:w="1467"/>
      </w:tblGrid>
      <w:tr w:rsidR="0038531A" w:rsidRPr="00217DD6" w:rsidTr="00B76359">
        <w:trPr>
          <w:trHeight w:val="503"/>
        </w:trPr>
        <w:tc>
          <w:tcPr>
            <w:tcW w:w="8977" w:type="dxa"/>
            <w:vAlign w:val="center"/>
          </w:tcPr>
          <w:p w:rsidR="0038531A" w:rsidRPr="00797118" w:rsidRDefault="0038531A" w:rsidP="00B76359">
            <w:pPr>
              <w:rPr>
                <w:rFonts w:ascii="Times New Roman" w:hAnsi="Times New Roman"/>
                <w:b/>
                <w:bCs/>
                <w:sz w:val="24"/>
                <w:szCs w:val="24"/>
              </w:rPr>
            </w:pPr>
            <w:r w:rsidRPr="00797118">
              <w:rPr>
                <w:rFonts w:ascii="Times New Roman" w:hAnsi="Times New Roman"/>
                <w:b/>
                <w:bCs/>
                <w:sz w:val="24"/>
                <w:szCs w:val="24"/>
              </w:rPr>
              <w:t xml:space="preserve">Paper Code: </w:t>
            </w:r>
            <w:r>
              <w:rPr>
                <w:rFonts w:ascii="Times New Roman" w:hAnsi="Times New Roman"/>
                <w:b/>
                <w:sz w:val="24"/>
                <w:szCs w:val="24"/>
              </w:rPr>
              <w:t>UL05CBLH08</w:t>
            </w:r>
          </w:p>
        </w:tc>
        <w:tc>
          <w:tcPr>
            <w:tcW w:w="1467" w:type="dxa"/>
            <w:vMerge w:val="restart"/>
            <w:vAlign w:val="center"/>
          </w:tcPr>
          <w:p w:rsidR="0038531A" w:rsidRPr="00217DD6" w:rsidRDefault="0038531A" w:rsidP="00B76359">
            <w:pPr>
              <w:pStyle w:val="NoSpacing"/>
              <w:jc w:val="center"/>
              <w:rPr>
                <w:rFonts w:ascii="Times New Roman" w:hAnsi="Times New Roman"/>
                <w:b/>
                <w:bCs/>
                <w:sz w:val="24"/>
                <w:szCs w:val="24"/>
              </w:rPr>
            </w:pPr>
            <w:r w:rsidRPr="00217DD6">
              <w:rPr>
                <w:rFonts w:ascii="Times New Roman" w:hAnsi="Times New Roman"/>
                <w:b/>
                <w:bCs/>
                <w:sz w:val="24"/>
                <w:szCs w:val="24"/>
              </w:rPr>
              <w:t>Total Credit: 4</w:t>
            </w:r>
          </w:p>
        </w:tc>
      </w:tr>
      <w:tr w:rsidR="0038531A" w:rsidRPr="00217DD6" w:rsidTr="00B76359">
        <w:trPr>
          <w:trHeight w:val="462"/>
        </w:trPr>
        <w:tc>
          <w:tcPr>
            <w:tcW w:w="8977" w:type="dxa"/>
            <w:vAlign w:val="center"/>
          </w:tcPr>
          <w:p w:rsidR="0038531A" w:rsidRPr="00797118" w:rsidRDefault="0038531A" w:rsidP="00B76359">
            <w:pPr>
              <w:autoSpaceDE w:val="0"/>
              <w:autoSpaceDN w:val="0"/>
              <w:adjustRightInd w:val="0"/>
              <w:rPr>
                <w:rFonts w:ascii="Times New Roman" w:hAnsi="Times New Roman"/>
                <w:b/>
                <w:sz w:val="24"/>
                <w:szCs w:val="24"/>
              </w:rPr>
            </w:pPr>
            <w:r w:rsidRPr="00797118">
              <w:rPr>
                <w:rFonts w:ascii="Times New Roman" w:hAnsi="Times New Roman"/>
                <w:b/>
                <w:bCs/>
                <w:sz w:val="24"/>
                <w:szCs w:val="24"/>
              </w:rPr>
              <w:t xml:space="preserve">Title Of Paper: </w:t>
            </w:r>
            <w:r w:rsidRPr="00797118">
              <w:rPr>
                <w:rFonts w:ascii="Times New Roman" w:hAnsi="Times New Roman"/>
                <w:b/>
                <w:sz w:val="24"/>
                <w:szCs w:val="24"/>
              </w:rPr>
              <w:t>Law of Evidence</w:t>
            </w:r>
          </w:p>
        </w:tc>
        <w:tc>
          <w:tcPr>
            <w:tcW w:w="1467" w:type="dxa"/>
            <w:vMerge/>
            <w:vAlign w:val="center"/>
          </w:tcPr>
          <w:p w:rsidR="0038531A" w:rsidRPr="00217DD6" w:rsidRDefault="0038531A" w:rsidP="00B76359">
            <w:pPr>
              <w:pStyle w:val="NoSpacing"/>
              <w:jc w:val="center"/>
              <w:rPr>
                <w:rFonts w:ascii="Times New Roman" w:hAnsi="Times New Roman"/>
                <w:b/>
                <w:bCs/>
                <w:sz w:val="24"/>
                <w:szCs w:val="24"/>
              </w:rPr>
            </w:pPr>
          </w:p>
        </w:tc>
      </w:tr>
    </w:tbl>
    <w:p w:rsidR="0038531A" w:rsidRPr="00217DD6" w:rsidRDefault="0038531A" w:rsidP="0038531A">
      <w:pPr>
        <w:pStyle w:val="NoSpacing"/>
        <w:jc w:val="center"/>
        <w:rPr>
          <w:rFonts w:ascii="Times New Roman" w:hAnsi="Times New Roman"/>
          <w:sz w:val="24"/>
          <w:szCs w:val="24"/>
        </w:rPr>
      </w:pPr>
    </w:p>
    <w:tbl>
      <w:tblPr>
        <w:tblStyle w:val="TableGrid"/>
        <w:tblW w:w="10530" w:type="dxa"/>
        <w:tblInd w:w="-342" w:type="dxa"/>
        <w:tblLook w:val="04A0" w:firstRow="1" w:lastRow="0" w:firstColumn="1" w:lastColumn="0" w:noHBand="0" w:noVBand="1"/>
      </w:tblPr>
      <w:tblGrid>
        <w:gridCol w:w="908"/>
        <w:gridCol w:w="8069"/>
        <w:gridCol w:w="1553"/>
      </w:tblGrid>
      <w:tr w:rsidR="0038531A" w:rsidRPr="00217DD6" w:rsidTr="00B76359">
        <w:trPr>
          <w:trHeight w:val="537"/>
        </w:trPr>
        <w:tc>
          <w:tcPr>
            <w:tcW w:w="908" w:type="dxa"/>
            <w:vAlign w:val="center"/>
          </w:tcPr>
          <w:p w:rsidR="0038531A" w:rsidRPr="00217DD6" w:rsidRDefault="0038531A" w:rsidP="00B76359">
            <w:pPr>
              <w:jc w:val="center"/>
              <w:rPr>
                <w:rFonts w:ascii="Times New Roman" w:hAnsi="Times New Roman"/>
                <w:b/>
                <w:bCs/>
                <w:sz w:val="24"/>
                <w:szCs w:val="24"/>
              </w:rPr>
            </w:pPr>
            <w:r w:rsidRPr="00217DD6">
              <w:rPr>
                <w:rFonts w:ascii="Times New Roman" w:hAnsi="Times New Roman"/>
                <w:b/>
                <w:bCs/>
                <w:sz w:val="24"/>
                <w:szCs w:val="24"/>
              </w:rPr>
              <w:t>Unit</w:t>
            </w:r>
          </w:p>
        </w:tc>
        <w:tc>
          <w:tcPr>
            <w:tcW w:w="8069" w:type="dxa"/>
            <w:vAlign w:val="center"/>
          </w:tcPr>
          <w:p w:rsidR="0038531A" w:rsidRPr="00217DD6" w:rsidRDefault="0038531A" w:rsidP="00B76359">
            <w:pPr>
              <w:jc w:val="center"/>
              <w:rPr>
                <w:rFonts w:ascii="Times New Roman" w:hAnsi="Times New Roman"/>
                <w:b/>
                <w:bCs/>
                <w:sz w:val="24"/>
                <w:szCs w:val="24"/>
              </w:rPr>
            </w:pPr>
            <w:r w:rsidRPr="00217DD6">
              <w:rPr>
                <w:rFonts w:ascii="Times New Roman" w:hAnsi="Times New Roman"/>
                <w:b/>
                <w:bCs/>
                <w:sz w:val="24"/>
                <w:szCs w:val="24"/>
              </w:rPr>
              <w:t>Description in detail</w:t>
            </w:r>
          </w:p>
        </w:tc>
        <w:tc>
          <w:tcPr>
            <w:tcW w:w="1553" w:type="dxa"/>
            <w:vAlign w:val="center"/>
          </w:tcPr>
          <w:p w:rsidR="0038531A" w:rsidRPr="00217DD6" w:rsidRDefault="0038531A" w:rsidP="00B76359">
            <w:pPr>
              <w:jc w:val="center"/>
              <w:rPr>
                <w:rFonts w:ascii="Times New Roman" w:hAnsi="Times New Roman"/>
                <w:b/>
                <w:bCs/>
                <w:sz w:val="24"/>
                <w:szCs w:val="24"/>
              </w:rPr>
            </w:pPr>
            <w:r>
              <w:rPr>
                <w:rFonts w:ascii="Times New Roman" w:hAnsi="Times New Roman"/>
                <w:b/>
                <w:bCs/>
                <w:sz w:val="24"/>
                <w:szCs w:val="24"/>
              </w:rPr>
              <w:t>Weightage</w:t>
            </w:r>
            <w:r w:rsidRPr="00217DD6">
              <w:rPr>
                <w:rFonts w:ascii="Times New Roman" w:hAnsi="Times New Roman"/>
                <w:b/>
                <w:bCs/>
                <w:sz w:val="24"/>
                <w:szCs w:val="24"/>
              </w:rPr>
              <w:t xml:space="preserve"> (%)</w:t>
            </w:r>
          </w:p>
        </w:tc>
      </w:tr>
      <w:tr w:rsidR="0038531A" w:rsidRPr="00217DD6" w:rsidTr="00B76359">
        <w:trPr>
          <w:trHeight w:val="537"/>
        </w:trPr>
        <w:tc>
          <w:tcPr>
            <w:tcW w:w="908" w:type="dxa"/>
            <w:vAlign w:val="center"/>
          </w:tcPr>
          <w:p w:rsidR="0038531A" w:rsidRPr="00797118" w:rsidRDefault="0038531A" w:rsidP="00B76359">
            <w:pPr>
              <w:pStyle w:val="NoSpacing"/>
              <w:jc w:val="center"/>
              <w:rPr>
                <w:rFonts w:ascii="Times New Roman" w:hAnsi="Times New Roman"/>
                <w:b/>
                <w:sz w:val="24"/>
                <w:szCs w:val="24"/>
              </w:rPr>
            </w:pPr>
            <w:r>
              <w:rPr>
                <w:rFonts w:ascii="Times New Roman" w:hAnsi="Times New Roman"/>
                <w:b/>
                <w:sz w:val="24"/>
                <w:szCs w:val="24"/>
              </w:rPr>
              <w:t>I</w:t>
            </w:r>
          </w:p>
        </w:tc>
        <w:tc>
          <w:tcPr>
            <w:tcW w:w="8069" w:type="dxa"/>
            <w:vAlign w:val="center"/>
          </w:tcPr>
          <w:p w:rsidR="0038531A" w:rsidRPr="00217DD6" w:rsidRDefault="0038531A" w:rsidP="00B76359">
            <w:pPr>
              <w:autoSpaceDE w:val="0"/>
              <w:autoSpaceDN w:val="0"/>
              <w:adjustRightInd w:val="0"/>
              <w:jc w:val="both"/>
              <w:rPr>
                <w:rFonts w:ascii="Times New Roman" w:hAnsi="Times New Roman"/>
                <w:sz w:val="24"/>
                <w:szCs w:val="24"/>
              </w:rPr>
            </w:pPr>
            <w:r w:rsidRPr="00217DD6">
              <w:rPr>
                <w:rFonts w:ascii="Times New Roman" w:hAnsi="Times New Roman"/>
                <w:b/>
                <w:bCs/>
                <w:sz w:val="24"/>
                <w:szCs w:val="24"/>
              </w:rPr>
              <w:t>Nature and Functions of The Law of Evidence</w:t>
            </w:r>
            <w:r>
              <w:rPr>
                <w:rFonts w:ascii="Times New Roman" w:hAnsi="Times New Roman"/>
                <w:b/>
                <w:bCs/>
                <w:sz w:val="24"/>
                <w:szCs w:val="24"/>
              </w:rPr>
              <w:t xml:space="preserve">: </w:t>
            </w:r>
            <w:r w:rsidRPr="00217DD6">
              <w:rPr>
                <w:rFonts w:ascii="Times New Roman" w:hAnsi="Times New Roman"/>
                <w:sz w:val="24"/>
                <w:szCs w:val="24"/>
              </w:rPr>
              <w:t>The Central Conceptions in Law of Evidence, Definition of Judicial Proceedings, Evidence,  Classifications of Evidence, Proved, Disproved, Not Proved, Documents, Witness, Facts, Facts in issue, Relevant Facts, Appreciation of Evidence, Presumptions, May Presume, Shall Presume and Conclusive Proof, Motive, Preparation and Previous or Subsequent Conduc</w:t>
            </w:r>
            <w:r>
              <w:rPr>
                <w:rFonts w:ascii="Times New Roman" w:hAnsi="Times New Roman"/>
                <w:sz w:val="24"/>
                <w:szCs w:val="24"/>
              </w:rPr>
              <w:t>t, Facts necessary,</w:t>
            </w:r>
            <w:r w:rsidRPr="00217DD6">
              <w:rPr>
                <w:rFonts w:ascii="Times New Roman" w:hAnsi="Times New Roman"/>
                <w:sz w:val="24"/>
                <w:szCs w:val="24"/>
              </w:rPr>
              <w:t xml:space="preserve"> Facts not relevant become relevant, Alibi, Conspiracy, Damages, Right to Custom, State of mind, Similar Occurrences.</w:t>
            </w:r>
          </w:p>
        </w:tc>
        <w:tc>
          <w:tcPr>
            <w:tcW w:w="1553" w:type="dxa"/>
            <w:vAlign w:val="center"/>
          </w:tcPr>
          <w:p w:rsidR="0038531A" w:rsidRPr="00797118" w:rsidRDefault="0038531A" w:rsidP="00B76359">
            <w:pPr>
              <w:pStyle w:val="NoSpacing"/>
              <w:jc w:val="center"/>
              <w:rPr>
                <w:rFonts w:ascii="Times New Roman" w:hAnsi="Times New Roman"/>
                <w:b/>
                <w:sz w:val="24"/>
                <w:szCs w:val="24"/>
              </w:rPr>
            </w:pPr>
            <w:r w:rsidRPr="00797118">
              <w:rPr>
                <w:rFonts w:ascii="Times New Roman" w:hAnsi="Times New Roman"/>
                <w:b/>
                <w:sz w:val="24"/>
                <w:szCs w:val="24"/>
              </w:rPr>
              <w:t>25%</w:t>
            </w:r>
          </w:p>
        </w:tc>
      </w:tr>
      <w:tr w:rsidR="0038531A" w:rsidRPr="00217DD6" w:rsidTr="00B76359">
        <w:trPr>
          <w:trHeight w:val="537"/>
        </w:trPr>
        <w:tc>
          <w:tcPr>
            <w:tcW w:w="908" w:type="dxa"/>
            <w:vAlign w:val="center"/>
          </w:tcPr>
          <w:p w:rsidR="0038531A" w:rsidRPr="00797118" w:rsidRDefault="0038531A" w:rsidP="00B76359">
            <w:pPr>
              <w:pStyle w:val="NoSpacing"/>
              <w:jc w:val="center"/>
              <w:rPr>
                <w:rFonts w:ascii="Times New Roman" w:hAnsi="Times New Roman"/>
                <w:b/>
                <w:sz w:val="24"/>
                <w:szCs w:val="24"/>
              </w:rPr>
            </w:pPr>
            <w:r>
              <w:rPr>
                <w:rFonts w:ascii="Times New Roman" w:hAnsi="Times New Roman"/>
                <w:b/>
                <w:sz w:val="24"/>
                <w:szCs w:val="24"/>
              </w:rPr>
              <w:t>II</w:t>
            </w:r>
          </w:p>
        </w:tc>
        <w:tc>
          <w:tcPr>
            <w:tcW w:w="8069" w:type="dxa"/>
            <w:vAlign w:val="center"/>
          </w:tcPr>
          <w:p w:rsidR="0038531A" w:rsidRPr="00217DD6" w:rsidRDefault="0038531A" w:rsidP="00B76359">
            <w:pPr>
              <w:pStyle w:val="NoSpacing"/>
              <w:jc w:val="both"/>
              <w:rPr>
                <w:rFonts w:ascii="Times New Roman" w:hAnsi="Times New Roman"/>
                <w:sz w:val="24"/>
                <w:szCs w:val="24"/>
              </w:rPr>
            </w:pPr>
            <w:r w:rsidRPr="00217DD6">
              <w:rPr>
                <w:rFonts w:ascii="Times New Roman" w:hAnsi="Times New Roman"/>
                <w:b/>
                <w:bCs/>
                <w:sz w:val="24"/>
                <w:szCs w:val="24"/>
              </w:rPr>
              <w:t>Admissions and Confessions:</w:t>
            </w:r>
            <w:r w:rsidRPr="00217DD6">
              <w:rPr>
                <w:rFonts w:ascii="Times New Roman" w:hAnsi="Times New Roman"/>
                <w:sz w:val="24"/>
                <w:szCs w:val="24"/>
              </w:rPr>
              <w:t xml:space="preserve"> Admissions, Proof of Admissions against persons making them, </w:t>
            </w:r>
            <w:proofErr w:type="spellStart"/>
            <w:r w:rsidRPr="00217DD6">
              <w:rPr>
                <w:rFonts w:ascii="Times New Roman" w:hAnsi="Times New Roman"/>
                <w:sz w:val="24"/>
                <w:szCs w:val="24"/>
              </w:rPr>
              <w:t>Non admission</w:t>
            </w:r>
            <w:proofErr w:type="spellEnd"/>
            <w:r w:rsidRPr="00217DD6">
              <w:rPr>
                <w:rFonts w:ascii="Times New Roman" w:hAnsi="Times New Roman"/>
                <w:sz w:val="24"/>
                <w:szCs w:val="24"/>
              </w:rPr>
              <w:t xml:space="preserve"> of Confession, Judicial and Extra judicial Confession, Confession to Police Officers, Retracted Confession, Admissible Confessions, Confession to Co-Accused</w:t>
            </w:r>
          </w:p>
        </w:tc>
        <w:tc>
          <w:tcPr>
            <w:tcW w:w="1553" w:type="dxa"/>
            <w:vAlign w:val="center"/>
          </w:tcPr>
          <w:p w:rsidR="0038531A" w:rsidRPr="00797118" w:rsidRDefault="0038531A" w:rsidP="00B76359">
            <w:pPr>
              <w:pStyle w:val="NoSpacing"/>
              <w:jc w:val="center"/>
              <w:rPr>
                <w:rFonts w:ascii="Times New Roman" w:hAnsi="Times New Roman"/>
                <w:b/>
                <w:sz w:val="24"/>
                <w:szCs w:val="24"/>
              </w:rPr>
            </w:pPr>
            <w:r w:rsidRPr="00797118">
              <w:rPr>
                <w:rFonts w:ascii="Times New Roman" w:hAnsi="Times New Roman"/>
                <w:b/>
                <w:sz w:val="24"/>
                <w:szCs w:val="24"/>
              </w:rPr>
              <w:t>25%</w:t>
            </w:r>
          </w:p>
        </w:tc>
      </w:tr>
      <w:tr w:rsidR="0038531A" w:rsidRPr="00217DD6" w:rsidTr="00B76359">
        <w:trPr>
          <w:trHeight w:val="537"/>
        </w:trPr>
        <w:tc>
          <w:tcPr>
            <w:tcW w:w="908" w:type="dxa"/>
            <w:vAlign w:val="center"/>
          </w:tcPr>
          <w:p w:rsidR="0038531A" w:rsidRPr="00797118" w:rsidRDefault="0038531A" w:rsidP="00B76359">
            <w:pPr>
              <w:pStyle w:val="NoSpacing"/>
              <w:jc w:val="center"/>
              <w:rPr>
                <w:rFonts w:ascii="Times New Roman" w:hAnsi="Times New Roman"/>
                <w:b/>
                <w:sz w:val="24"/>
                <w:szCs w:val="24"/>
              </w:rPr>
            </w:pPr>
            <w:r>
              <w:rPr>
                <w:rFonts w:ascii="Times New Roman" w:hAnsi="Times New Roman"/>
                <w:b/>
                <w:sz w:val="24"/>
                <w:szCs w:val="24"/>
              </w:rPr>
              <w:t>III</w:t>
            </w:r>
          </w:p>
        </w:tc>
        <w:tc>
          <w:tcPr>
            <w:tcW w:w="8069" w:type="dxa"/>
            <w:vAlign w:val="center"/>
          </w:tcPr>
          <w:p w:rsidR="0038531A" w:rsidRPr="00217DD6" w:rsidRDefault="0038531A" w:rsidP="00B76359">
            <w:pPr>
              <w:pStyle w:val="NoSpacing"/>
              <w:jc w:val="both"/>
              <w:rPr>
                <w:rFonts w:ascii="Times New Roman" w:hAnsi="Times New Roman"/>
                <w:sz w:val="24"/>
                <w:szCs w:val="24"/>
              </w:rPr>
            </w:pPr>
            <w:r w:rsidRPr="00217DD6">
              <w:rPr>
                <w:rFonts w:ascii="Times New Roman" w:hAnsi="Times New Roman"/>
                <w:b/>
                <w:bCs/>
                <w:sz w:val="24"/>
                <w:szCs w:val="24"/>
              </w:rPr>
              <w:t>Judgments and Burden of Proof:</w:t>
            </w:r>
            <w:r>
              <w:rPr>
                <w:rFonts w:ascii="Times New Roman" w:hAnsi="Times New Roman"/>
                <w:b/>
                <w:bCs/>
                <w:sz w:val="24"/>
                <w:szCs w:val="24"/>
              </w:rPr>
              <w:t xml:space="preserve"> </w:t>
            </w:r>
            <w:r w:rsidRPr="00217DD6">
              <w:rPr>
                <w:rFonts w:ascii="Times New Roman" w:hAnsi="Times New Roman"/>
                <w:sz w:val="24"/>
                <w:szCs w:val="24"/>
              </w:rPr>
              <w:t xml:space="preserve">Judgments of Courts of Justice when relevant, Fraud in obtaining judgment, Judgement in Rem and </w:t>
            </w:r>
            <w:proofErr w:type="spellStart"/>
            <w:r w:rsidRPr="00217DD6">
              <w:rPr>
                <w:rFonts w:ascii="Times New Roman" w:hAnsi="Times New Roman"/>
                <w:sz w:val="24"/>
                <w:szCs w:val="24"/>
              </w:rPr>
              <w:t>Personam</w:t>
            </w:r>
            <w:proofErr w:type="spellEnd"/>
            <w:r w:rsidRPr="00217DD6">
              <w:rPr>
                <w:rFonts w:ascii="Times New Roman" w:hAnsi="Times New Roman"/>
                <w:sz w:val="24"/>
                <w:szCs w:val="24"/>
              </w:rPr>
              <w:t xml:space="preserve">, Opinions, The Expert Opinion, The Medical Evidence, Existence of right or custom, Usages, </w:t>
            </w:r>
            <w:proofErr w:type="spellStart"/>
            <w:r w:rsidRPr="00217DD6">
              <w:rPr>
                <w:rFonts w:ascii="Times New Roman" w:hAnsi="Times New Roman"/>
                <w:sz w:val="24"/>
                <w:szCs w:val="24"/>
              </w:rPr>
              <w:t>Tenents</w:t>
            </w:r>
            <w:proofErr w:type="spellEnd"/>
            <w:r w:rsidRPr="00217DD6">
              <w:rPr>
                <w:rFonts w:ascii="Times New Roman" w:hAnsi="Times New Roman"/>
                <w:sz w:val="24"/>
                <w:szCs w:val="24"/>
              </w:rPr>
              <w:t>, Opinion on Relationship, Relevancy of Character, Facts which need not be proved, Oral Evidence and hearsay evidence, Documentary evidence  Primary and secondary, Public and Private Documents, Presumption of Documents, Ancient Documents, Estoppels of Oral Evidence by Documentary Evidence, Ambiguous Documents, Burden of Proof, Life and Death, Proving Relationship, Presumption</w:t>
            </w:r>
            <w:r>
              <w:rPr>
                <w:rFonts w:ascii="Times New Roman" w:hAnsi="Times New Roman"/>
                <w:sz w:val="24"/>
                <w:szCs w:val="24"/>
              </w:rPr>
              <w:t>:-</w:t>
            </w:r>
            <w:r w:rsidRPr="00217DD6">
              <w:rPr>
                <w:rFonts w:ascii="Times New Roman" w:hAnsi="Times New Roman"/>
                <w:sz w:val="24"/>
                <w:szCs w:val="24"/>
              </w:rPr>
              <w:t xml:space="preserve"> of Legitimacy, Abetment o</w:t>
            </w:r>
            <w:r>
              <w:rPr>
                <w:rFonts w:ascii="Times New Roman" w:hAnsi="Times New Roman"/>
                <w:sz w:val="24"/>
                <w:szCs w:val="24"/>
              </w:rPr>
              <w:t>f Suicide, Dowry death,</w:t>
            </w:r>
            <w:r w:rsidRPr="00217DD6">
              <w:rPr>
                <w:rFonts w:ascii="Times New Roman" w:hAnsi="Times New Roman"/>
                <w:sz w:val="24"/>
                <w:szCs w:val="24"/>
              </w:rPr>
              <w:t xml:space="preserve"> as to absence of Consent in certain Prosecution of Rape.</w:t>
            </w:r>
          </w:p>
        </w:tc>
        <w:tc>
          <w:tcPr>
            <w:tcW w:w="1553" w:type="dxa"/>
            <w:vAlign w:val="center"/>
          </w:tcPr>
          <w:p w:rsidR="0038531A" w:rsidRPr="00797118" w:rsidRDefault="0038531A" w:rsidP="00B76359">
            <w:pPr>
              <w:pStyle w:val="NoSpacing"/>
              <w:jc w:val="center"/>
              <w:rPr>
                <w:rFonts w:ascii="Times New Roman" w:hAnsi="Times New Roman"/>
                <w:b/>
                <w:sz w:val="24"/>
                <w:szCs w:val="24"/>
              </w:rPr>
            </w:pPr>
            <w:r w:rsidRPr="00797118">
              <w:rPr>
                <w:rFonts w:ascii="Times New Roman" w:hAnsi="Times New Roman"/>
                <w:b/>
                <w:sz w:val="24"/>
                <w:szCs w:val="24"/>
              </w:rPr>
              <w:t>25%</w:t>
            </w:r>
          </w:p>
        </w:tc>
      </w:tr>
      <w:tr w:rsidR="0038531A" w:rsidRPr="00217DD6" w:rsidTr="00B76359">
        <w:trPr>
          <w:trHeight w:val="567"/>
        </w:trPr>
        <w:tc>
          <w:tcPr>
            <w:tcW w:w="908" w:type="dxa"/>
            <w:vAlign w:val="center"/>
          </w:tcPr>
          <w:p w:rsidR="0038531A" w:rsidRPr="00797118" w:rsidRDefault="0038531A" w:rsidP="00B76359">
            <w:pPr>
              <w:pStyle w:val="NoSpacing"/>
              <w:jc w:val="center"/>
              <w:rPr>
                <w:rFonts w:ascii="Times New Roman" w:hAnsi="Times New Roman"/>
                <w:b/>
                <w:sz w:val="24"/>
                <w:szCs w:val="24"/>
              </w:rPr>
            </w:pPr>
            <w:r>
              <w:rPr>
                <w:rFonts w:ascii="Times New Roman" w:hAnsi="Times New Roman"/>
                <w:b/>
                <w:sz w:val="24"/>
                <w:szCs w:val="24"/>
              </w:rPr>
              <w:t>IV</w:t>
            </w:r>
          </w:p>
        </w:tc>
        <w:tc>
          <w:tcPr>
            <w:tcW w:w="8069" w:type="dxa"/>
            <w:vAlign w:val="center"/>
          </w:tcPr>
          <w:p w:rsidR="0038531A" w:rsidRPr="00217DD6" w:rsidRDefault="0038531A" w:rsidP="00B76359">
            <w:pPr>
              <w:pStyle w:val="NoSpacing"/>
              <w:jc w:val="both"/>
              <w:rPr>
                <w:rFonts w:ascii="Times New Roman" w:hAnsi="Times New Roman"/>
                <w:b/>
                <w:bCs/>
                <w:sz w:val="24"/>
                <w:szCs w:val="24"/>
              </w:rPr>
            </w:pPr>
            <w:r w:rsidRPr="00217DD6">
              <w:rPr>
                <w:rFonts w:ascii="Times New Roman" w:hAnsi="Times New Roman"/>
                <w:b/>
                <w:bCs/>
                <w:sz w:val="24"/>
                <w:szCs w:val="24"/>
              </w:rPr>
              <w:t xml:space="preserve">Examination of Witnesses: </w:t>
            </w:r>
          </w:p>
          <w:p w:rsidR="0038531A" w:rsidRPr="00217DD6" w:rsidRDefault="0038531A" w:rsidP="00B76359">
            <w:pPr>
              <w:autoSpaceDE w:val="0"/>
              <w:autoSpaceDN w:val="0"/>
              <w:adjustRightInd w:val="0"/>
              <w:jc w:val="both"/>
              <w:rPr>
                <w:rFonts w:ascii="Times New Roman" w:hAnsi="Times New Roman"/>
                <w:sz w:val="24"/>
                <w:szCs w:val="24"/>
              </w:rPr>
            </w:pPr>
            <w:r w:rsidRPr="00217DD6">
              <w:rPr>
                <w:rFonts w:ascii="Times New Roman" w:hAnsi="Times New Roman"/>
                <w:sz w:val="24"/>
                <w:szCs w:val="24"/>
              </w:rPr>
              <w:t xml:space="preserve">The Witnesses, Privileged Communications, Privilege of Judges and Magistrates, Communication during marriage, State Privilege, Privilege </w:t>
            </w:r>
            <w:r>
              <w:rPr>
                <w:rFonts w:ascii="Times New Roman" w:hAnsi="Times New Roman"/>
                <w:sz w:val="24"/>
                <w:szCs w:val="24"/>
              </w:rPr>
              <w:t xml:space="preserve">to Professional </w:t>
            </w:r>
            <w:r>
              <w:rPr>
                <w:rFonts w:ascii="Times New Roman" w:hAnsi="Times New Roman"/>
                <w:sz w:val="24"/>
                <w:szCs w:val="24"/>
              </w:rPr>
              <w:lastRenderedPageBreak/>
              <w:t xml:space="preserve">Communication, </w:t>
            </w:r>
            <w:r w:rsidRPr="00217DD6">
              <w:rPr>
                <w:rFonts w:ascii="Times New Roman" w:hAnsi="Times New Roman"/>
                <w:sz w:val="24"/>
                <w:szCs w:val="24"/>
              </w:rPr>
              <w:t>Electronic records, Criminating Answers, Accomplice, Production and Examination of Witnesses, Leading Questions, Procedure in asking Questions, Hostile Witnesses, Impeaching credit of Witness, Corroborative Evidence, Refreshing Memory, Production of Documents, Power of Judge to put questions or order production, Improper Admission and rejection of evidence.</w:t>
            </w:r>
          </w:p>
        </w:tc>
        <w:tc>
          <w:tcPr>
            <w:tcW w:w="1553" w:type="dxa"/>
            <w:vAlign w:val="center"/>
          </w:tcPr>
          <w:p w:rsidR="0038531A" w:rsidRPr="00797118" w:rsidRDefault="0038531A" w:rsidP="00B76359">
            <w:pPr>
              <w:pStyle w:val="NoSpacing"/>
              <w:jc w:val="center"/>
              <w:rPr>
                <w:rFonts w:ascii="Times New Roman" w:hAnsi="Times New Roman"/>
                <w:b/>
                <w:sz w:val="24"/>
                <w:szCs w:val="24"/>
              </w:rPr>
            </w:pPr>
            <w:r w:rsidRPr="00797118">
              <w:rPr>
                <w:rFonts w:ascii="Times New Roman" w:hAnsi="Times New Roman"/>
                <w:b/>
                <w:sz w:val="24"/>
                <w:szCs w:val="24"/>
              </w:rPr>
              <w:lastRenderedPageBreak/>
              <w:t>25%</w:t>
            </w:r>
          </w:p>
        </w:tc>
      </w:tr>
    </w:tbl>
    <w:p w:rsidR="0038531A" w:rsidRPr="00217DD6" w:rsidRDefault="0038531A" w:rsidP="0038531A">
      <w:pPr>
        <w:pStyle w:val="NoSpacing"/>
        <w:rPr>
          <w:rFonts w:ascii="Times New Roman" w:hAnsi="Times New Roman"/>
          <w:sz w:val="24"/>
          <w:szCs w:val="24"/>
        </w:rPr>
      </w:pPr>
    </w:p>
    <w:p w:rsidR="0038531A" w:rsidRPr="00217DD6" w:rsidRDefault="0038531A" w:rsidP="0038531A">
      <w:pPr>
        <w:pStyle w:val="NoSpacing"/>
        <w:ind w:hanging="450"/>
        <w:rPr>
          <w:rFonts w:ascii="Times New Roman" w:hAnsi="Times New Roman"/>
          <w:b/>
          <w:bCs/>
          <w:sz w:val="24"/>
          <w:szCs w:val="24"/>
        </w:rPr>
      </w:pPr>
      <w:r w:rsidRPr="00217DD6">
        <w:rPr>
          <w:rFonts w:ascii="Times New Roman" w:hAnsi="Times New Roman"/>
          <w:b/>
          <w:bCs/>
          <w:sz w:val="24"/>
          <w:szCs w:val="24"/>
        </w:rPr>
        <w:t>Reference Books:</w:t>
      </w:r>
    </w:p>
    <w:p w:rsidR="0038531A" w:rsidRPr="00217DD6" w:rsidRDefault="0038531A" w:rsidP="0038531A">
      <w:pPr>
        <w:pStyle w:val="NoSpacing"/>
        <w:ind w:hanging="450"/>
        <w:rPr>
          <w:rFonts w:ascii="Times New Roman" w:hAnsi="Times New Roman"/>
          <w:b/>
          <w:bCs/>
          <w:sz w:val="24"/>
          <w:szCs w:val="24"/>
        </w:rPr>
      </w:pPr>
    </w:p>
    <w:p w:rsidR="0038531A" w:rsidRPr="00217DD6" w:rsidRDefault="0038531A" w:rsidP="0038531A">
      <w:pPr>
        <w:pStyle w:val="NoSpacing"/>
        <w:numPr>
          <w:ilvl w:val="0"/>
          <w:numId w:val="4"/>
        </w:numPr>
        <w:rPr>
          <w:rFonts w:ascii="Times New Roman" w:hAnsi="Times New Roman"/>
          <w:sz w:val="24"/>
          <w:szCs w:val="24"/>
        </w:rPr>
      </w:pPr>
      <w:r w:rsidRPr="00217DD6">
        <w:rPr>
          <w:rFonts w:ascii="Times New Roman" w:hAnsi="Times New Roman"/>
          <w:sz w:val="24"/>
          <w:szCs w:val="24"/>
        </w:rPr>
        <w:t>Evidence</w:t>
      </w:r>
      <w:r>
        <w:rPr>
          <w:rFonts w:ascii="Times New Roman" w:hAnsi="Times New Roman"/>
          <w:sz w:val="24"/>
          <w:szCs w:val="24"/>
        </w:rPr>
        <w:t xml:space="preserve"> Act</w:t>
      </w:r>
      <w:r w:rsidRPr="00217DD6">
        <w:rPr>
          <w:rFonts w:ascii="Times New Roman" w:hAnsi="Times New Roman"/>
          <w:sz w:val="24"/>
          <w:szCs w:val="24"/>
        </w:rPr>
        <w:t xml:space="preserve"> </w:t>
      </w:r>
      <w:r>
        <w:rPr>
          <w:rFonts w:ascii="Times New Roman" w:hAnsi="Times New Roman"/>
          <w:sz w:val="24"/>
          <w:szCs w:val="24"/>
        </w:rPr>
        <w:t>-</w:t>
      </w:r>
      <w:r w:rsidRPr="00217DD6">
        <w:rPr>
          <w:rFonts w:ascii="Times New Roman" w:hAnsi="Times New Roman"/>
          <w:sz w:val="24"/>
          <w:szCs w:val="24"/>
        </w:rPr>
        <w:t>Rattan Lal</w:t>
      </w:r>
      <w:r>
        <w:rPr>
          <w:rFonts w:ascii="Times New Roman" w:hAnsi="Times New Roman"/>
          <w:sz w:val="24"/>
          <w:szCs w:val="24"/>
        </w:rPr>
        <w:t xml:space="preserve"> </w:t>
      </w:r>
      <w:proofErr w:type="spellStart"/>
      <w:r w:rsidRPr="00217DD6">
        <w:rPr>
          <w:rFonts w:ascii="Times New Roman" w:hAnsi="Times New Roman"/>
          <w:sz w:val="24"/>
          <w:szCs w:val="24"/>
        </w:rPr>
        <w:t>Dheeraj</w:t>
      </w:r>
      <w:proofErr w:type="spellEnd"/>
      <w:r>
        <w:rPr>
          <w:rFonts w:ascii="Times New Roman" w:hAnsi="Times New Roman"/>
          <w:sz w:val="24"/>
          <w:szCs w:val="24"/>
        </w:rPr>
        <w:t xml:space="preserve"> Lal</w:t>
      </w:r>
    </w:p>
    <w:p w:rsidR="0038531A" w:rsidRPr="00015C1F" w:rsidRDefault="0038531A" w:rsidP="0038531A">
      <w:pPr>
        <w:pStyle w:val="NoSpacing"/>
        <w:numPr>
          <w:ilvl w:val="0"/>
          <w:numId w:val="4"/>
        </w:numPr>
        <w:rPr>
          <w:rFonts w:ascii="Times New Roman" w:hAnsi="Times New Roman"/>
          <w:b/>
          <w:bCs/>
          <w:sz w:val="24"/>
          <w:szCs w:val="24"/>
        </w:rPr>
      </w:pPr>
      <w:r w:rsidRPr="00217DD6">
        <w:rPr>
          <w:rFonts w:ascii="Times New Roman" w:hAnsi="Times New Roman"/>
          <w:sz w:val="24"/>
          <w:szCs w:val="24"/>
        </w:rPr>
        <w:t>Evidence</w:t>
      </w:r>
      <w:r>
        <w:rPr>
          <w:rFonts w:ascii="Times New Roman" w:hAnsi="Times New Roman"/>
          <w:sz w:val="24"/>
          <w:szCs w:val="24"/>
        </w:rPr>
        <w:t xml:space="preserve"> Act- </w:t>
      </w:r>
      <w:proofErr w:type="spellStart"/>
      <w:r w:rsidRPr="00217DD6">
        <w:rPr>
          <w:rFonts w:ascii="Times New Roman" w:hAnsi="Times New Roman"/>
          <w:sz w:val="24"/>
          <w:szCs w:val="24"/>
        </w:rPr>
        <w:t>Avtar</w:t>
      </w:r>
      <w:proofErr w:type="spellEnd"/>
      <w:r w:rsidRPr="00217DD6">
        <w:rPr>
          <w:rFonts w:ascii="Times New Roman" w:hAnsi="Times New Roman"/>
          <w:sz w:val="24"/>
          <w:szCs w:val="24"/>
        </w:rPr>
        <w:t xml:space="preserve"> Singh</w:t>
      </w:r>
    </w:p>
    <w:p w:rsidR="0038531A" w:rsidRPr="00217DD6" w:rsidRDefault="0038531A" w:rsidP="0038531A">
      <w:pPr>
        <w:rPr>
          <w:rFonts w:ascii="Times New Roman" w:hAnsi="Times New Roman" w:cs="Times New Roman"/>
          <w:sz w:val="24"/>
          <w:szCs w:val="24"/>
        </w:rPr>
      </w:pPr>
    </w:p>
    <w:p w:rsidR="0038531A" w:rsidRPr="00217DD6" w:rsidRDefault="0038531A" w:rsidP="0038531A">
      <w:pPr>
        <w:rPr>
          <w:rFonts w:ascii="Times New Roman" w:hAnsi="Times New Roman" w:cs="Times New Roman"/>
          <w:sz w:val="24"/>
          <w:szCs w:val="24"/>
        </w:rPr>
      </w:pPr>
    </w:p>
    <w:p w:rsidR="0038531A" w:rsidRPr="00217DD6" w:rsidRDefault="0038531A" w:rsidP="0038531A">
      <w:pPr>
        <w:rPr>
          <w:rFonts w:ascii="Times New Roman" w:hAnsi="Times New Roman" w:cs="Times New Roman"/>
          <w:sz w:val="24"/>
          <w:szCs w:val="24"/>
        </w:rPr>
      </w:pPr>
    </w:p>
    <w:p w:rsidR="0038531A" w:rsidRDefault="0038531A" w:rsidP="0038531A">
      <w:pPr>
        <w:pStyle w:val="NoSpacing"/>
        <w:jc w:val="center"/>
        <w:rPr>
          <w:rFonts w:ascii="Times New Roman" w:hAnsi="Times New Roman" w:cs="Times New Roman"/>
          <w:b/>
          <w:bCs/>
          <w:sz w:val="24"/>
          <w:szCs w:val="24"/>
        </w:rPr>
      </w:pPr>
    </w:p>
    <w:p w:rsidR="0038531A" w:rsidRDefault="0038531A" w:rsidP="0038531A">
      <w:pPr>
        <w:pStyle w:val="NoSpacing"/>
        <w:jc w:val="center"/>
        <w:rPr>
          <w:rFonts w:ascii="Times New Roman" w:hAnsi="Times New Roman" w:cs="Times New Roman"/>
          <w:b/>
          <w:bCs/>
          <w:sz w:val="24"/>
          <w:szCs w:val="24"/>
        </w:rPr>
      </w:pPr>
    </w:p>
    <w:p w:rsidR="0038531A" w:rsidRDefault="0038531A" w:rsidP="0038531A">
      <w:pPr>
        <w:pStyle w:val="NoSpacing"/>
        <w:jc w:val="center"/>
        <w:rPr>
          <w:rFonts w:ascii="Times New Roman" w:hAnsi="Times New Roman" w:cs="Times New Roman"/>
          <w:b/>
          <w:bCs/>
          <w:sz w:val="24"/>
          <w:szCs w:val="24"/>
        </w:rPr>
      </w:pPr>
    </w:p>
    <w:p w:rsidR="0038531A" w:rsidRDefault="0038531A" w:rsidP="0038531A">
      <w:pPr>
        <w:pStyle w:val="NoSpacing"/>
        <w:jc w:val="center"/>
        <w:rPr>
          <w:rFonts w:ascii="Times New Roman" w:hAnsi="Times New Roman" w:cs="Times New Roman"/>
          <w:b/>
          <w:bCs/>
          <w:sz w:val="24"/>
          <w:szCs w:val="24"/>
        </w:rPr>
      </w:pPr>
    </w:p>
    <w:p w:rsidR="0038531A" w:rsidRDefault="0038531A" w:rsidP="0038531A">
      <w:pPr>
        <w:pStyle w:val="NoSpacing"/>
        <w:jc w:val="center"/>
        <w:rPr>
          <w:rFonts w:ascii="Times New Roman" w:hAnsi="Times New Roman" w:cs="Times New Roman"/>
          <w:b/>
          <w:bCs/>
          <w:sz w:val="24"/>
          <w:szCs w:val="24"/>
        </w:rPr>
      </w:pPr>
    </w:p>
    <w:p w:rsidR="0038531A" w:rsidRDefault="0038531A" w:rsidP="0038531A">
      <w:pPr>
        <w:pStyle w:val="NoSpacing"/>
        <w:jc w:val="center"/>
        <w:rPr>
          <w:rFonts w:ascii="Times New Roman" w:hAnsi="Times New Roman" w:cs="Times New Roman"/>
          <w:b/>
          <w:bCs/>
          <w:sz w:val="24"/>
          <w:szCs w:val="24"/>
        </w:rPr>
      </w:pPr>
    </w:p>
    <w:p w:rsidR="0038531A" w:rsidRDefault="0038531A" w:rsidP="0038531A">
      <w:pPr>
        <w:pStyle w:val="NoSpacing"/>
        <w:jc w:val="center"/>
        <w:rPr>
          <w:rFonts w:ascii="Times New Roman" w:hAnsi="Times New Roman" w:cs="Times New Roman"/>
          <w:b/>
          <w:bCs/>
          <w:sz w:val="24"/>
          <w:szCs w:val="24"/>
        </w:rPr>
      </w:pPr>
    </w:p>
    <w:p w:rsidR="0038531A" w:rsidRDefault="0038531A" w:rsidP="0038531A">
      <w:pPr>
        <w:pStyle w:val="NoSpacing"/>
        <w:jc w:val="center"/>
        <w:rPr>
          <w:rFonts w:ascii="Times New Roman" w:hAnsi="Times New Roman" w:cs="Times New Roman"/>
          <w:b/>
          <w:bCs/>
          <w:sz w:val="24"/>
          <w:szCs w:val="24"/>
        </w:rPr>
      </w:pPr>
    </w:p>
    <w:p w:rsidR="0038531A" w:rsidRDefault="0038531A" w:rsidP="0038531A">
      <w:pPr>
        <w:pStyle w:val="NoSpacing"/>
        <w:jc w:val="center"/>
        <w:rPr>
          <w:rFonts w:ascii="Times New Roman" w:hAnsi="Times New Roman" w:cs="Times New Roman"/>
          <w:b/>
          <w:bCs/>
          <w:sz w:val="24"/>
          <w:szCs w:val="24"/>
        </w:rPr>
      </w:pPr>
    </w:p>
    <w:p w:rsidR="0038531A" w:rsidRDefault="0038531A" w:rsidP="0038531A">
      <w:pPr>
        <w:pStyle w:val="NoSpacing"/>
        <w:jc w:val="center"/>
        <w:rPr>
          <w:rFonts w:ascii="Times New Roman" w:hAnsi="Times New Roman" w:cs="Times New Roman"/>
          <w:b/>
          <w:bCs/>
          <w:sz w:val="24"/>
          <w:szCs w:val="24"/>
        </w:rPr>
      </w:pPr>
    </w:p>
    <w:p w:rsidR="0038531A" w:rsidRDefault="0038531A" w:rsidP="0038531A">
      <w:pPr>
        <w:pStyle w:val="NoSpacing"/>
        <w:jc w:val="center"/>
        <w:rPr>
          <w:rFonts w:ascii="Times New Roman" w:hAnsi="Times New Roman" w:cs="Times New Roman"/>
          <w:b/>
          <w:bCs/>
          <w:sz w:val="24"/>
          <w:szCs w:val="24"/>
        </w:rPr>
      </w:pPr>
    </w:p>
    <w:p w:rsidR="0038531A" w:rsidRDefault="0038531A" w:rsidP="0038531A">
      <w:pPr>
        <w:pStyle w:val="NoSpacing"/>
        <w:jc w:val="center"/>
        <w:rPr>
          <w:rFonts w:ascii="Times New Roman" w:hAnsi="Times New Roman" w:cs="Times New Roman"/>
          <w:b/>
          <w:bCs/>
          <w:sz w:val="24"/>
          <w:szCs w:val="24"/>
        </w:rPr>
      </w:pPr>
    </w:p>
    <w:p w:rsidR="0038531A" w:rsidRDefault="0038531A" w:rsidP="0038531A">
      <w:pPr>
        <w:pStyle w:val="NoSpacing"/>
        <w:jc w:val="center"/>
        <w:rPr>
          <w:rFonts w:ascii="Times New Roman" w:hAnsi="Times New Roman" w:cs="Times New Roman"/>
          <w:b/>
          <w:bCs/>
          <w:sz w:val="24"/>
          <w:szCs w:val="24"/>
        </w:rPr>
      </w:pPr>
    </w:p>
    <w:p w:rsidR="0038531A" w:rsidRDefault="0038531A" w:rsidP="0038531A">
      <w:pPr>
        <w:pStyle w:val="NoSpacing"/>
        <w:jc w:val="center"/>
        <w:rPr>
          <w:rFonts w:ascii="Times New Roman" w:hAnsi="Times New Roman" w:cs="Times New Roman"/>
          <w:b/>
          <w:bCs/>
          <w:sz w:val="24"/>
          <w:szCs w:val="24"/>
        </w:rPr>
      </w:pPr>
    </w:p>
    <w:p w:rsidR="00D610EA" w:rsidRDefault="00D610EA" w:rsidP="0038531A">
      <w:pPr>
        <w:pStyle w:val="NoSpacing"/>
        <w:jc w:val="center"/>
        <w:rPr>
          <w:rFonts w:ascii="Times New Roman" w:hAnsi="Times New Roman" w:cs="Times New Roman"/>
          <w:b/>
          <w:bCs/>
          <w:sz w:val="24"/>
          <w:szCs w:val="24"/>
        </w:rPr>
      </w:pPr>
    </w:p>
    <w:p w:rsidR="00D610EA" w:rsidRDefault="00D610EA" w:rsidP="0038531A">
      <w:pPr>
        <w:pStyle w:val="NoSpacing"/>
        <w:jc w:val="center"/>
        <w:rPr>
          <w:rFonts w:ascii="Times New Roman" w:hAnsi="Times New Roman" w:cs="Times New Roman"/>
          <w:b/>
          <w:bCs/>
          <w:sz w:val="24"/>
          <w:szCs w:val="24"/>
        </w:rPr>
      </w:pPr>
    </w:p>
    <w:p w:rsidR="0038531A" w:rsidRDefault="0038531A" w:rsidP="0038531A">
      <w:pPr>
        <w:pStyle w:val="NoSpacing"/>
        <w:jc w:val="center"/>
        <w:rPr>
          <w:rFonts w:ascii="Times New Roman" w:hAnsi="Times New Roman" w:cs="Times New Roman"/>
          <w:b/>
          <w:bCs/>
          <w:sz w:val="24"/>
          <w:szCs w:val="24"/>
        </w:rPr>
      </w:pPr>
    </w:p>
    <w:p w:rsidR="0038531A" w:rsidRDefault="0038531A" w:rsidP="0038531A">
      <w:pPr>
        <w:pStyle w:val="NoSpacing"/>
        <w:jc w:val="center"/>
        <w:rPr>
          <w:rFonts w:ascii="Times New Roman" w:hAnsi="Times New Roman" w:cs="Times New Roman"/>
          <w:b/>
          <w:bCs/>
          <w:sz w:val="24"/>
          <w:szCs w:val="24"/>
        </w:rPr>
      </w:pPr>
    </w:p>
    <w:p w:rsidR="0038531A" w:rsidRDefault="0038531A" w:rsidP="0038531A">
      <w:pPr>
        <w:pStyle w:val="NoSpacing"/>
        <w:jc w:val="center"/>
        <w:rPr>
          <w:rFonts w:ascii="Times New Roman" w:hAnsi="Times New Roman" w:cs="Times New Roman"/>
          <w:b/>
          <w:bCs/>
          <w:sz w:val="24"/>
          <w:szCs w:val="24"/>
        </w:rPr>
      </w:pPr>
    </w:p>
    <w:p w:rsidR="0038531A" w:rsidRDefault="0038531A" w:rsidP="0038531A">
      <w:pPr>
        <w:pStyle w:val="NoSpacing"/>
        <w:jc w:val="center"/>
        <w:rPr>
          <w:rFonts w:ascii="Times New Roman" w:hAnsi="Times New Roman" w:cs="Times New Roman"/>
          <w:b/>
          <w:bCs/>
          <w:sz w:val="24"/>
          <w:szCs w:val="24"/>
        </w:rPr>
      </w:pPr>
    </w:p>
    <w:p w:rsidR="0038531A" w:rsidRDefault="0038531A" w:rsidP="0038531A">
      <w:pPr>
        <w:pStyle w:val="NoSpacing"/>
        <w:jc w:val="center"/>
        <w:rPr>
          <w:rFonts w:ascii="Times New Roman" w:hAnsi="Times New Roman" w:cs="Times New Roman"/>
          <w:b/>
          <w:bCs/>
          <w:sz w:val="24"/>
          <w:szCs w:val="24"/>
        </w:rPr>
      </w:pPr>
    </w:p>
    <w:p w:rsidR="0038531A" w:rsidRDefault="0038531A" w:rsidP="0038531A">
      <w:pPr>
        <w:pStyle w:val="NoSpacing"/>
        <w:jc w:val="center"/>
        <w:rPr>
          <w:rFonts w:ascii="Times New Roman" w:hAnsi="Times New Roman" w:cs="Times New Roman"/>
          <w:b/>
          <w:bCs/>
          <w:sz w:val="24"/>
          <w:szCs w:val="24"/>
        </w:rPr>
      </w:pPr>
    </w:p>
    <w:p w:rsidR="0038531A" w:rsidRDefault="0038531A" w:rsidP="0038531A">
      <w:pPr>
        <w:pStyle w:val="NoSpacing"/>
        <w:jc w:val="center"/>
        <w:rPr>
          <w:rFonts w:ascii="Times New Roman" w:hAnsi="Times New Roman" w:cs="Times New Roman"/>
          <w:b/>
          <w:bCs/>
          <w:sz w:val="24"/>
          <w:szCs w:val="24"/>
        </w:rPr>
      </w:pPr>
    </w:p>
    <w:p w:rsidR="0038531A" w:rsidRDefault="0038531A" w:rsidP="0038531A">
      <w:pPr>
        <w:pStyle w:val="NoSpacing"/>
        <w:jc w:val="center"/>
        <w:rPr>
          <w:rFonts w:ascii="Times New Roman" w:hAnsi="Times New Roman" w:cs="Times New Roman"/>
          <w:b/>
          <w:bCs/>
          <w:sz w:val="24"/>
          <w:szCs w:val="24"/>
        </w:rPr>
      </w:pPr>
    </w:p>
    <w:p w:rsidR="0038531A" w:rsidRDefault="0038531A" w:rsidP="0038531A">
      <w:pPr>
        <w:pStyle w:val="NoSpacing"/>
        <w:jc w:val="center"/>
        <w:rPr>
          <w:rFonts w:ascii="Times New Roman" w:hAnsi="Times New Roman" w:cs="Times New Roman"/>
          <w:b/>
          <w:bCs/>
          <w:sz w:val="24"/>
          <w:szCs w:val="24"/>
        </w:rPr>
      </w:pPr>
    </w:p>
    <w:p w:rsidR="0038531A" w:rsidRDefault="0038531A" w:rsidP="0038531A">
      <w:pPr>
        <w:pStyle w:val="NoSpacing"/>
        <w:jc w:val="center"/>
        <w:rPr>
          <w:rFonts w:ascii="Times New Roman" w:hAnsi="Times New Roman" w:cs="Times New Roman"/>
          <w:b/>
          <w:bCs/>
          <w:sz w:val="24"/>
          <w:szCs w:val="24"/>
        </w:rPr>
      </w:pPr>
    </w:p>
    <w:p w:rsidR="0038531A" w:rsidRDefault="0038531A" w:rsidP="0038531A">
      <w:pPr>
        <w:pStyle w:val="NoSpacing"/>
        <w:jc w:val="center"/>
        <w:rPr>
          <w:rFonts w:ascii="Times New Roman" w:hAnsi="Times New Roman" w:cs="Times New Roman"/>
          <w:b/>
          <w:bCs/>
          <w:sz w:val="24"/>
          <w:szCs w:val="24"/>
        </w:rPr>
      </w:pPr>
    </w:p>
    <w:p w:rsidR="0038531A" w:rsidRDefault="0038531A" w:rsidP="0038531A">
      <w:pPr>
        <w:pStyle w:val="NoSpacing"/>
        <w:jc w:val="center"/>
        <w:rPr>
          <w:rFonts w:ascii="Times New Roman" w:hAnsi="Times New Roman" w:cs="Times New Roman"/>
          <w:b/>
          <w:bCs/>
          <w:sz w:val="24"/>
          <w:szCs w:val="24"/>
        </w:rPr>
      </w:pPr>
    </w:p>
    <w:p w:rsidR="0038531A" w:rsidRDefault="0038531A" w:rsidP="0038531A">
      <w:pPr>
        <w:pStyle w:val="NoSpacing"/>
        <w:jc w:val="center"/>
        <w:rPr>
          <w:rFonts w:ascii="Times New Roman" w:hAnsi="Times New Roman" w:cs="Times New Roman"/>
          <w:b/>
          <w:bCs/>
          <w:sz w:val="24"/>
          <w:szCs w:val="24"/>
        </w:rPr>
      </w:pPr>
    </w:p>
    <w:p w:rsidR="0038531A" w:rsidRDefault="0038531A" w:rsidP="0038531A">
      <w:pPr>
        <w:pStyle w:val="NoSpacing"/>
        <w:jc w:val="center"/>
        <w:rPr>
          <w:rFonts w:ascii="Times New Roman" w:hAnsi="Times New Roman"/>
          <w:b/>
          <w:bCs/>
          <w:sz w:val="28"/>
          <w:szCs w:val="28"/>
        </w:rPr>
      </w:pPr>
    </w:p>
    <w:p w:rsidR="0038531A" w:rsidRDefault="0038531A" w:rsidP="0038531A">
      <w:pPr>
        <w:pStyle w:val="NoSpacing"/>
        <w:jc w:val="center"/>
        <w:rPr>
          <w:rFonts w:ascii="Times New Roman" w:hAnsi="Times New Roman"/>
          <w:b/>
          <w:bCs/>
          <w:sz w:val="28"/>
          <w:szCs w:val="28"/>
        </w:rPr>
      </w:pPr>
    </w:p>
    <w:p w:rsidR="0038531A" w:rsidRDefault="0038531A" w:rsidP="0038531A">
      <w:pPr>
        <w:pStyle w:val="NoSpacing"/>
        <w:jc w:val="center"/>
        <w:rPr>
          <w:rFonts w:ascii="Times New Roman" w:hAnsi="Times New Roman"/>
          <w:b/>
          <w:bCs/>
          <w:sz w:val="28"/>
          <w:szCs w:val="28"/>
        </w:rPr>
      </w:pPr>
    </w:p>
    <w:p w:rsidR="0038531A" w:rsidRDefault="0038531A" w:rsidP="0038531A">
      <w:pPr>
        <w:pStyle w:val="NoSpacing"/>
        <w:jc w:val="center"/>
        <w:rPr>
          <w:rFonts w:ascii="Times New Roman" w:hAnsi="Times New Roman"/>
          <w:b/>
          <w:bCs/>
          <w:sz w:val="28"/>
          <w:szCs w:val="28"/>
        </w:rPr>
      </w:pPr>
    </w:p>
    <w:p w:rsidR="0038531A" w:rsidRDefault="0038531A" w:rsidP="0038531A">
      <w:pPr>
        <w:pStyle w:val="NoSpacing"/>
        <w:jc w:val="center"/>
        <w:rPr>
          <w:rFonts w:ascii="Times New Roman" w:hAnsi="Times New Roman"/>
          <w:b/>
          <w:bCs/>
          <w:sz w:val="28"/>
          <w:szCs w:val="28"/>
        </w:rPr>
      </w:pPr>
    </w:p>
    <w:p w:rsidR="0038531A" w:rsidRPr="007E21BA" w:rsidRDefault="0038531A" w:rsidP="0038531A">
      <w:pPr>
        <w:pStyle w:val="NoSpacing"/>
        <w:jc w:val="center"/>
        <w:rPr>
          <w:rFonts w:ascii="Times New Roman" w:hAnsi="Times New Roman"/>
          <w:b/>
          <w:bCs/>
          <w:sz w:val="28"/>
          <w:szCs w:val="28"/>
        </w:rPr>
      </w:pPr>
      <w:r w:rsidRPr="007E21BA">
        <w:rPr>
          <w:rFonts w:ascii="Times New Roman" w:hAnsi="Times New Roman"/>
          <w:b/>
          <w:bCs/>
          <w:sz w:val="28"/>
          <w:szCs w:val="28"/>
        </w:rPr>
        <w:lastRenderedPageBreak/>
        <w:t>SARDAR PATEL UNIVERSITY</w:t>
      </w:r>
    </w:p>
    <w:p w:rsidR="0038531A" w:rsidRPr="00AB45C0" w:rsidRDefault="0038531A" w:rsidP="0038531A">
      <w:pPr>
        <w:pStyle w:val="NoSpacing"/>
        <w:jc w:val="center"/>
        <w:rPr>
          <w:rFonts w:ascii="Times New Roman" w:hAnsi="Times New Roman"/>
          <w:b/>
          <w:bCs/>
          <w:sz w:val="24"/>
          <w:szCs w:val="24"/>
        </w:rPr>
      </w:pPr>
      <w:proofErr w:type="spellStart"/>
      <w:r w:rsidRPr="00E21C29">
        <w:rPr>
          <w:rFonts w:ascii="Times New Roman" w:hAnsi="Times New Roman"/>
          <w:b/>
          <w:bCs/>
          <w:sz w:val="24"/>
          <w:szCs w:val="24"/>
        </w:rPr>
        <w:t>Programme</w:t>
      </w:r>
      <w:proofErr w:type="spellEnd"/>
      <w:r w:rsidRPr="00E21C29">
        <w:rPr>
          <w:rFonts w:ascii="Times New Roman" w:hAnsi="Times New Roman"/>
          <w:b/>
          <w:bCs/>
          <w:sz w:val="24"/>
          <w:szCs w:val="24"/>
        </w:rPr>
        <w:t xml:space="preserve">: </w:t>
      </w:r>
      <w:proofErr w:type="spellStart"/>
      <w:r w:rsidRPr="00E21C29">
        <w:rPr>
          <w:rFonts w:ascii="Times New Roman" w:hAnsi="Times New Roman"/>
          <w:b/>
          <w:bCs/>
          <w:sz w:val="24"/>
          <w:szCs w:val="24"/>
        </w:rPr>
        <w:t>Programme</w:t>
      </w:r>
      <w:proofErr w:type="spellEnd"/>
      <w:r w:rsidRPr="00E21C29">
        <w:rPr>
          <w:rFonts w:ascii="Times New Roman" w:hAnsi="Times New Roman"/>
          <w:b/>
          <w:bCs/>
          <w:sz w:val="24"/>
          <w:szCs w:val="24"/>
        </w:rPr>
        <w:t xml:space="preserve">: BBA, LL.B </w:t>
      </w:r>
      <w:r>
        <w:rPr>
          <w:rFonts w:ascii="Times New Roman" w:hAnsi="Times New Roman"/>
          <w:b/>
          <w:bCs/>
          <w:sz w:val="24"/>
          <w:szCs w:val="24"/>
        </w:rPr>
        <w:t>(HON.)</w:t>
      </w:r>
      <w:r w:rsidRPr="00E21C29">
        <w:rPr>
          <w:rFonts w:ascii="Times New Roman" w:hAnsi="Times New Roman"/>
          <w:b/>
          <w:bCs/>
          <w:sz w:val="24"/>
          <w:szCs w:val="24"/>
        </w:rPr>
        <w:t xml:space="preserve"> (5 Years)</w:t>
      </w:r>
    </w:p>
    <w:p w:rsidR="0038531A" w:rsidRPr="00AB45C0" w:rsidRDefault="0038531A" w:rsidP="0038531A">
      <w:pPr>
        <w:pStyle w:val="NoSpacing"/>
        <w:jc w:val="center"/>
        <w:rPr>
          <w:rFonts w:ascii="Times New Roman" w:hAnsi="Times New Roman"/>
          <w:b/>
          <w:bCs/>
          <w:sz w:val="24"/>
          <w:szCs w:val="24"/>
        </w:rPr>
      </w:pPr>
      <w:r w:rsidRPr="00AB45C0">
        <w:rPr>
          <w:rFonts w:ascii="Times New Roman" w:hAnsi="Times New Roman"/>
          <w:b/>
          <w:bCs/>
          <w:sz w:val="24"/>
          <w:szCs w:val="24"/>
        </w:rPr>
        <w:t xml:space="preserve"> Semester: V</w:t>
      </w:r>
    </w:p>
    <w:p w:rsidR="0038531A" w:rsidRPr="00AB45C0" w:rsidRDefault="0038531A" w:rsidP="0038531A">
      <w:pPr>
        <w:pStyle w:val="NoSpacing"/>
        <w:jc w:val="center"/>
        <w:rPr>
          <w:rFonts w:ascii="Times New Roman" w:hAnsi="Times New Roman"/>
          <w:b/>
          <w:bCs/>
          <w:sz w:val="24"/>
          <w:szCs w:val="24"/>
        </w:rPr>
      </w:pPr>
      <w:r w:rsidRPr="00AB45C0">
        <w:rPr>
          <w:rFonts w:ascii="Times New Roman" w:hAnsi="Times New Roman"/>
          <w:b/>
          <w:bCs/>
          <w:sz w:val="24"/>
          <w:szCs w:val="24"/>
        </w:rPr>
        <w:t>Subject: Administrative Law</w:t>
      </w:r>
    </w:p>
    <w:p w:rsidR="0038531A" w:rsidRPr="00AB45C0" w:rsidRDefault="0038531A" w:rsidP="0038531A">
      <w:pPr>
        <w:autoSpaceDE w:val="0"/>
        <w:autoSpaceDN w:val="0"/>
        <w:adjustRightInd w:val="0"/>
        <w:spacing w:after="0" w:line="240" w:lineRule="auto"/>
        <w:jc w:val="center"/>
        <w:rPr>
          <w:rFonts w:ascii="Times New Roman" w:hAnsi="Times New Roman" w:cs="Times New Roman"/>
          <w:b/>
          <w:bCs/>
          <w:sz w:val="24"/>
          <w:szCs w:val="24"/>
        </w:rPr>
      </w:pPr>
      <w:r w:rsidRPr="00AB45C0">
        <w:rPr>
          <w:rFonts w:ascii="Times New Roman" w:hAnsi="Times New Roman" w:cs="Times New Roman"/>
          <w:b/>
          <w:bCs/>
          <w:sz w:val="24"/>
          <w:szCs w:val="24"/>
        </w:rPr>
        <w:t>Syllabus with effect from: June 201</w:t>
      </w:r>
      <w:r>
        <w:rPr>
          <w:rFonts w:ascii="Times New Roman" w:hAnsi="Times New Roman" w:cs="Times New Roman"/>
          <w:b/>
          <w:bCs/>
          <w:sz w:val="24"/>
          <w:szCs w:val="24"/>
        </w:rPr>
        <w:t>8</w:t>
      </w:r>
    </w:p>
    <w:p w:rsidR="0038531A" w:rsidRPr="00217DD6" w:rsidRDefault="0038531A" w:rsidP="0038531A">
      <w:pPr>
        <w:autoSpaceDE w:val="0"/>
        <w:autoSpaceDN w:val="0"/>
        <w:adjustRightInd w:val="0"/>
        <w:spacing w:after="0" w:line="240" w:lineRule="auto"/>
        <w:jc w:val="both"/>
        <w:rPr>
          <w:rFonts w:ascii="Times New Roman" w:hAnsi="Times New Roman" w:cs="Times New Roman"/>
          <w:b/>
          <w:color w:val="292526"/>
          <w:sz w:val="24"/>
          <w:szCs w:val="24"/>
        </w:rPr>
      </w:pPr>
    </w:p>
    <w:p w:rsidR="0038531A" w:rsidRPr="00217DD6" w:rsidRDefault="0038531A" w:rsidP="0038531A">
      <w:pPr>
        <w:autoSpaceDE w:val="0"/>
        <w:autoSpaceDN w:val="0"/>
        <w:adjustRightInd w:val="0"/>
        <w:spacing w:after="0" w:line="240" w:lineRule="auto"/>
        <w:jc w:val="both"/>
        <w:rPr>
          <w:rFonts w:ascii="Times New Roman" w:hAnsi="Times New Roman"/>
          <w:sz w:val="24"/>
          <w:szCs w:val="24"/>
        </w:rPr>
      </w:pPr>
      <w:r w:rsidRPr="00980F31">
        <w:rPr>
          <w:rFonts w:ascii="Times New Roman" w:hAnsi="Times New Roman" w:cs="Times New Roman"/>
          <w:b/>
          <w:color w:val="292526"/>
          <w:sz w:val="24"/>
          <w:szCs w:val="24"/>
        </w:rPr>
        <w:t>Objective:</w:t>
      </w:r>
      <w:r>
        <w:rPr>
          <w:rFonts w:ascii="Times New Roman" w:hAnsi="Times New Roman" w:cs="Times New Roman"/>
          <w:b/>
          <w:color w:val="292526"/>
          <w:sz w:val="24"/>
          <w:szCs w:val="24"/>
        </w:rPr>
        <w:t xml:space="preserve"> </w:t>
      </w:r>
      <w:r w:rsidRPr="00217DD6">
        <w:rPr>
          <w:rFonts w:ascii="Times New Roman" w:hAnsi="Times New Roman" w:cs="Times New Roman"/>
          <w:sz w:val="24"/>
          <w:szCs w:val="24"/>
        </w:rPr>
        <w:t>On completion of this subject students should have developed skills of analyzing the law that governs the activities of administrative agencies of Government. Government agency action includes rule making, adjudication, or the enforcement of a specific regulatory agenda. Administrative law is considered a branch of public law. The decision-making of administrative units of government (for example, tribunals, boards or commissions) that are part of a national regulatory scheme in such areas as police law, international trade, manufacturing, the environment, taxation, broadcasting, immigration and transport. The students of law shall be aware of various aspects of administrative law including quasi-legislative, quasi-judicial and other ministerial functions of administration and control thereof.</w:t>
      </w:r>
    </w:p>
    <w:tbl>
      <w:tblPr>
        <w:tblStyle w:val="TableGrid"/>
        <w:tblW w:w="10444" w:type="dxa"/>
        <w:tblInd w:w="-342" w:type="dxa"/>
        <w:tblLook w:val="04A0" w:firstRow="1" w:lastRow="0" w:firstColumn="1" w:lastColumn="0" w:noHBand="0" w:noVBand="1"/>
      </w:tblPr>
      <w:tblGrid>
        <w:gridCol w:w="9157"/>
        <w:gridCol w:w="1287"/>
      </w:tblGrid>
      <w:tr w:rsidR="0038531A" w:rsidRPr="00217DD6" w:rsidTr="00B76359">
        <w:trPr>
          <w:trHeight w:val="503"/>
        </w:trPr>
        <w:tc>
          <w:tcPr>
            <w:tcW w:w="9157" w:type="dxa"/>
            <w:vAlign w:val="center"/>
          </w:tcPr>
          <w:p w:rsidR="0038531A" w:rsidRPr="00797118" w:rsidRDefault="0038531A" w:rsidP="00B76359">
            <w:pPr>
              <w:spacing w:after="0"/>
              <w:rPr>
                <w:rFonts w:ascii="Times New Roman" w:hAnsi="Times New Roman"/>
                <w:b/>
                <w:bCs/>
                <w:sz w:val="24"/>
                <w:szCs w:val="24"/>
              </w:rPr>
            </w:pPr>
            <w:r w:rsidRPr="00797118">
              <w:rPr>
                <w:rFonts w:ascii="Times New Roman" w:hAnsi="Times New Roman"/>
                <w:b/>
                <w:bCs/>
                <w:sz w:val="24"/>
                <w:szCs w:val="24"/>
              </w:rPr>
              <w:t xml:space="preserve">Paper Code: </w:t>
            </w:r>
            <w:r>
              <w:rPr>
                <w:rFonts w:ascii="Times New Roman" w:hAnsi="Times New Roman"/>
                <w:b/>
                <w:sz w:val="24"/>
                <w:szCs w:val="24"/>
              </w:rPr>
              <w:t>UL05CBLH09</w:t>
            </w:r>
          </w:p>
        </w:tc>
        <w:tc>
          <w:tcPr>
            <w:tcW w:w="1287" w:type="dxa"/>
            <w:vMerge w:val="restart"/>
            <w:vAlign w:val="center"/>
          </w:tcPr>
          <w:p w:rsidR="0038531A" w:rsidRPr="00217DD6" w:rsidRDefault="0038531A" w:rsidP="00B76359">
            <w:pPr>
              <w:pStyle w:val="NoSpacing"/>
              <w:jc w:val="center"/>
              <w:rPr>
                <w:rFonts w:ascii="Times New Roman" w:hAnsi="Times New Roman"/>
                <w:b/>
                <w:bCs/>
                <w:sz w:val="24"/>
                <w:szCs w:val="24"/>
              </w:rPr>
            </w:pPr>
            <w:r w:rsidRPr="00217DD6">
              <w:rPr>
                <w:rFonts w:ascii="Times New Roman" w:hAnsi="Times New Roman"/>
                <w:b/>
                <w:bCs/>
                <w:sz w:val="24"/>
                <w:szCs w:val="24"/>
              </w:rPr>
              <w:t>Total Credit: 4</w:t>
            </w:r>
          </w:p>
        </w:tc>
      </w:tr>
      <w:tr w:rsidR="0038531A" w:rsidRPr="00217DD6" w:rsidTr="00B76359">
        <w:trPr>
          <w:trHeight w:val="462"/>
        </w:trPr>
        <w:tc>
          <w:tcPr>
            <w:tcW w:w="9157" w:type="dxa"/>
            <w:vAlign w:val="center"/>
          </w:tcPr>
          <w:p w:rsidR="0038531A" w:rsidRPr="00797118" w:rsidRDefault="0038531A" w:rsidP="00B76359">
            <w:pPr>
              <w:autoSpaceDE w:val="0"/>
              <w:autoSpaceDN w:val="0"/>
              <w:adjustRightInd w:val="0"/>
              <w:spacing w:after="0"/>
              <w:rPr>
                <w:rFonts w:ascii="Times New Roman" w:hAnsi="Times New Roman"/>
                <w:b/>
                <w:sz w:val="24"/>
                <w:szCs w:val="24"/>
              </w:rPr>
            </w:pPr>
            <w:r w:rsidRPr="00797118">
              <w:rPr>
                <w:rFonts w:ascii="Times New Roman" w:hAnsi="Times New Roman"/>
                <w:b/>
                <w:bCs/>
                <w:sz w:val="24"/>
                <w:szCs w:val="24"/>
              </w:rPr>
              <w:t xml:space="preserve">Title Of Paper: </w:t>
            </w:r>
            <w:r w:rsidRPr="00797118">
              <w:rPr>
                <w:rFonts w:ascii="Times New Roman" w:hAnsi="Times New Roman"/>
                <w:b/>
                <w:sz w:val="24"/>
                <w:szCs w:val="24"/>
              </w:rPr>
              <w:t>Administrative Law</w:t>
            </w:r>
          </w:p>
        </w:tc>
        <w:tc>
          <w:tcPr>
            <w:tcW w:w="1287" w:type="dxa"/>
            <w:vMerge/>
            <w:vAlign w:val="center"/>
          </w:tcPr>
          <w:p w:rsidR="0038531A" w:rsidRPr="00217DD6" w:rsidRDefault="0038531A" w:rsidP="00B76359">
            <w:pPr>
              <w:pStyle w:val="NoSpacing"/>
              <w:jc w:val="center"/>
              <w:rPr>
                <w:rFonts w:ascii="Times New Roman" w:hAnsi="Times New Roman"/>
                <w:b/>
                <w:bCs/>
                <w:sz w:val="24"/>
                <w:szCs w:val="24"/>
              </w:rPr>
            </w:pPr>
          </w:p>
        </w:tc>
      </w:tr>
    </w:tbl>
    <w:p w:rsidR="0038531A" w:rsidRPr="00217DD6" w:rsidRDefault="0038531A" w:rsidP="0038531A">
      <w:pPr>
        <w:pStyle w:val="NoSpacing"/>
        <w:jc w:val="center"/>
        <w:rPr>
          <w:rFonts w:ascii="Times New Roman" w:hAnsi="Times New Roman"/>
          <w:sz w:val="24"/>
          <w:szCs w:val="24"/>
        </w:rPr>
      </w:pPr>
    </w:p>
    <w:tbl>
      <w:tblPr>
        <w:tblStyle w:val="TableGrid"/>
        <w:tblW w:w="10530" w:type="dxa"/>
        <w:tblInd w:w="-342" w:type="dxa"/>
        <w:tblLook w:val="04A0" w:firstRow="1" w:lastRow="0" w:firstColumn="1" w:lastColumn="0" w:noHBand="0" w:noVBand="1"/>
      </w:tblPr>
      <w:tblGrid>
        <w:gridCol w:w="908"/>
        <w:gridCol w:w="8249"/>
        <w:gridCol w:w="1373"/>
      </w:tblGrid>
      <w:tr w:rsidR="0038531A" w:rsidRPr="00217DD6" w:rsidTr="00B76359">
        <w:trPr>
          <w:trHeight w:val="537"/>
        </w:trPr>
        <w:tc>
          <w:tcPr>
            <w:tcW w:w="908" w:type="dxa"/>
            <w:vAlign w:val="center"/>
          </w:tcPr>
          <w:p w:rsidR="0038531A" w:rsidRPr="00217DD6" w:rsidRDefault="0038531A" w:rsidP="00B76359">
            <w:pPr>
              <w:jc w:val="center"/>
              <w:rPr>
                <w:rFonts w:ascii="Times New Roman" w:hAnsi="Times New Roman"/>
                <w:b/>
                <w:bCs/>
                <w:sz w:val="24"/>
                <w:szCs w:val="24"/>
              </w:rPr>
            </w:pPr>
            <w:r w:rsidRPr="00217DD6">
              <w:rPr>
                <w:rFonts w:ascii="Times New Roman" w:hAnsi="Times New Roman"/>
                <w:b/>
                <w:bCs/>
                <w:sz w:val="24"/>
                <w:szCs w:val="24"/>
              </w:rPr>
              <w:t>Unit</w:t>
            </w:r>
          </w:p>
        </w:tc>
        <w:tc>
          <w:tcPr>
            <w:tcW w:w="8249" w:type="dxa"/>
            <w:vAlign w:val="center"/>
          </w:tcPr>
          <w:p w:rsidR="0038531A" w:rsidRPr="00217DD6" w:rsidRDefault="0038531A" w:rsidP="00B76359">
            <w:pPr>
              <w:jc w:val="center"/>
              <w:rPr>
                <w:rFonts w:ascii="Times New Roman" w:hAnsi="Times New Roman"/>
                <w:b/>
                <w:bCs/>
                <w:sz w:val="24"/>
                <w:szCs w:val="24"/>
              </w:rPr>
            </w:pPr>
            <w:r w:rsidRPr="00217DD6">
              <w:rPr>
                <w:rFonts w:ascii="Times New Roman" w:hAnsi="Times New Roman"/>
                <w:b/>
                <w:bCs/>
                <w:sz w:val="24"/>
                <w:szCs w:val="24"/>
              </w:rPr>
              <w:t>Description in detail</w:t>
            </w:r>
          </w:p>
        </w:tc>
        <w:tc>
          <w:tcPr>
            <w:tcW w:w="1373" w:type="dxa"/>
            <w:vAlign w:val="center"/>
          </w:tcPr>
          <w:p w:rsidR="0038531A" w:rsidRPr="00217DD6" w:rsidRDefault="0038531A" w:rsidP="00B76359">
            <w:pPr>
              <w:jc w:val="center"/>
              <w:rPr>
                <w:rFonts w:ascii="Times New Roman" w:hAnsi="Times New Roman"/>
                <w:b/>
                <w:bCs/>
                <w:sz w:val="24"/>
                <w:szCs w:val="24"/>
              </w:rPr>
            </w:pPr>
            <w:r>
              <w:rPr>
                <w:rFonts w:ascii="Times New Roman" w:hAnsi="Times New Roman"/>
                <w:b/>
                <w:bCs/>
                <w:sz w:val="24"/>
                <w:szCs w:val="24"/>
              </w:rPr>
              <w:t>Weightage</w:t>
            </w:r>
            <w:r w:rsidRPr="00217DD6">
              <w:rPr>
                <w:rFonts w:ascii="Times New Roman" w:hAnsi="Times New Roman"/>
                <w:b/>
                <w:bCs/>
                <w:sz w:val="24"/>
                <w:szCs w:val="24"/>
              </w:rPr>
              <w:t xml:space="preserve"> (%)</w:t>
            </w:r>
          </w:p>
        </w:tc>
      </w:tr>
      <w:tr w:rsidR="0038531A" w:rsidRPr="00217DD6" w:rsidTr="00B76359">
        <w:trPr>
          <w:trHeight w:val="537"/>
        </w:trPr>
        <w:tc>
          <w:tcPr>
            <w:tcW w:w="908" w:type="dxa"/>
            <w:vAlign w:val="center"/>
          </w:tcPr>
          <w:p w:rsidR="0038531A" w:rsidRPr="00797118" w:rsidRDefault="0038531A" w:rsidP="00B76359">
            <w:pPr>
              <w:pStyle w:val="NoSpacing"/>
              <w:jc w:val="center"/>
              <w:rPr>
                <w:rFonts w:ascii="Times New Roman" w:hAnsi="Times New Roman"/>
                <w:b/>
                <w:sz w:val="24"/>
                <w:szCs w:val="24"/>
              </w:rPr>
            </w:pPr>
            <w:r>
              <w:rPr>
                <w:rFonts w:ascii="Times New Roman" w:hAnsi="Times New Roman"/>
                <w:b/>
                <w:sz w:val="24"/>
                <w:szCs w:val="24"/>
              </w:rPr>
              <w:t>I</w:t>
            </w:r>
          </w:p>
        </w:tc>
        <w:tc>
          <w:tcPr>
            <w:tcW w:w="8249" w:type="dxa"/>
            <w:vAlign w:val="center"/>
          </w:tcPr>
          <w:p w:rsidR="0038531A" w:rsidRDefault="0038531A" w:rsidP="00B76359">
            <w:pPr>
              <w:autoSpaceDE w:val="0"/>
              <w:autoSpaceDN w:val="0"/>
              <w:adjustRightInd w:val="0"/>
              <w:spacing w:after="0"/>
              <w:jc w:val="both"/>
              <w:rPr>
                <w:rFonts w:ascii="Times New Roman" w:hAnsi="Times New Roman"/>
                <w:b/>
                <w:bCs/>
                <w:sz w:val="24"/>
                <w:szCs w:val="24"/>
              </w:rPr>
            </w:pPr>
            <w:r w:rsidRPr="00217DD6">
              <w:rPr>
                <w:rFonts w:ascii="Times New Roman" w:hAnsi="Times New Roman"/>
                <w:b/>
                <w:bCs/>
                <w:sz w:val="24"/>
                <w:szCs w:val="24"/>
              </w:rPr>
              <w:t>Evolution and Scope of Administrative Law</w:t>
            </w:r>
            <w:r>
              <w:rPr>
                <w:rFonts w:ascii="Times New Roman" w:hAnsi="Times New Roman"/>
                <w:b/>
                <w:bCs/>
                <w:sz w:val="24"/>
                <w:szCs w:val="24"/>
              </w:rPr>
              <w:t>:</w:t>
            </w:r>
          </w:p>
          <w:p w:rsidR="0038531A" w:rsidRPr="00217DD6" w:rsidRDefault="0038531A" w:rsidP="00B76359">
            <w:pPr>
              <w:autoSpaceDE w:val="0"/>
              <w:autoSpaceDN w:val="0"/>
              <w:adjustRightInd w:val="0"/>
              <w:spacing w:after="0"/>
              <w:jc w:val="both"/>
              <w:rPr>
                <w:rFonts w:ascii="Times New Roman" w:hAnsi="Times New Roman"/>
                <w:b/>
                <w:bCs/>
                <w:sz w:val="24"/>
                <w:szCs w:val="24"/>
              </w:rPr>
            </w:pPr>
            <w:r w:rsidRPr="00A4383E">
              <w:rPr>
                <w:rFonts w:ascii="Times New Roman" w:hAnsi="Times New Roman"/>
                <w:bCs/>
                <w:sz w:val="24"/>
                <w:szCs w:val="24"/>
              </w:rPr>
              <w:t>Definition</w:t>
            </w:r>
            <w:r>
              <w:rPr>
                <w:rFonts w:ascii="Times New Roman" w:hAnsi="Times New Roman"/>
                <w:bCs/>
                <w:sz w:val="24"/>
                <w:szCs w:val="24"/>
              </w:rPr>
              <w:t xml:space="preserve">, </w:t>
            </w:r>
            <w:r w:rsidRPr="00217DD6">
              <w:rPr>
                <w:rFonts w:ascii="Times New Roman" w:hAnsi="Times New Roman"/>
                <w:sz w:val="24"/>
                <w:szCs w:val="24"/>
              </w:rPr>
              <w:t>Nature, Scope and Development of Administrative Law,</w:t>
            </w:r>
            <w:r>
              <w:rPr>
                <w:rFonts w:ascii="Times New Roman" w:hAnsi="Times New Roman"/>
                <w:sz w:val="24"/>
                <w:szCs w:val="24"/>
              </w:rPr>
              <w:t xml:space="preserve"> Reason for the growth of Administrative Law</w:t>
            </w:r>
            <w:r w:rsidRPr="00217DD6">
              <w:rPr>
                <w:rFonts w:ascii="Times New Roman" w:hAnsi="Times New Roman"/>
                <w:sz w:val="24"/>
                <w:szCs w:val="24"/>
              </w:rPr>
              <w:t xml:space="preserve">, </w:t>
            </w:r>
            <w:r>
              <w:rPr>
                <w:rFonts w:ascii="Times New Roman" w:hAnsi="Times New Roman"/>
                <w:sz w:val="24"/>
                <w:szCs w:val="24"/>
              </w:rPr>
              <w:t>functions of Administrative law</w:t>
            </w:r>
            <w:r w:rsidRPr="00217DD6">
              <w:rPr>
                <w:rFonts w:ascii="Times New Roman" w:hAnsi="Times New Roman"/>
                <w:sz w:val="24"/>
                <w:szCs w:val="24"/>
              </w:rPr>
              <w:t>, Relationship between Constitutional law and</w:t>
            </w:r>
            <w:r>
              <w:rPr>
                <w:rFonts w:ascii="Times New Roman" w:hAnsi="Times New Roman"/>
                <w:sz w:val="24"/>
                <w:szCs w:val="24"/>
              </w:rPr>
              <w:t xml:space="preserve"> Administrative Law.</w:t>
            </w:r>
          </w:p>
        </w:tc>
        <w:tc>
          <w:tcPr>
            <w:tcW w:w="1373" w:type="dxa"/>
            <w:vAlign w:val="center"/>
          </w:tcPr>
          <w:p w:rsidR="0038531A" w:rsidRPr="00797118" w:rsidRDefault="0038531A" w:rsidP="00B76359">
            <w:pPr>
              <w:pStyle w:val="NoSpacing"/>
              <w:jc w:val="center"/>
              <w:rPr>
                <w:rFonts w:ascii="Times New Roman" w:hAnsi="Times New Roman"/>
                <w:b/>
                <w:sz w:val="24"/>
                <w:szCs w:val="24"/>
              </w:rPr>
            </w:pPr>
            <w:r w:rsidRPr="00797118">
              <w:rPr>
                <w:rFonts w:ascii="Times New Roman" w:hAnsi="Times New Roman"/>
                <w:b/>
                <w:sz w:val="24"/>
                <w:szCs w:val="24"/>
              </w:rPr>
              <w:t>25%</w:t>
            </w:r>
          </w:p>
        </w:tc>
      </w:tr>
      <w:tr w:rsidR="0038531A" w:rsidRPr="00217DD6" w:rsidTr="00B76359">
        <w:trPr>
          <w:trHeight w:val="537"/>
        </w:trPr>
        <w:tc>
          <w:tcPr>
            <w:tcW w:w="908" w:type="dxa"/>
            <w:vAlign w:val="center"/>
          </w:tcPr>
          <w:p w:rsidR="0038531A" w:rsidRPr="00797118" w:rsidRDefault="0038531A" w:rsidP="00B76359">
            <w:pPr>
              <w:pStyle w:val="NoSpacing"/>
              <w:jc w:val="center"/>
              <w:rPr>
                <w:rFonts w:ascii="Times New Roman" w:hAnsi="Times New Roman"/>
                <w:b/>
                <w:sz w:val="24"/>
                <w:szCs w:val="24"/>
              </w:rPr>
            </w:pPr>
            <w:r>
              <w:rPr>
                <w:rFonts w:ascii="Times New Roman" w:hAnsi="Times New Roman"/>
                <w:b/>
                <w:sz w:val="24"/>
                <w:szCs w:val="24"/>
              </w:rPr>
              <w:t>II</w:t>
            </w:r>
          </w:p>
        </w:tc>
        <w:tc>
          <w:tcPr>
            <w:tcW w:w="8249" w:type="dxa"/>
            <w:vAlign w:val="center"/>
          </w:tcPr>
          <w:p w:rsidR="0038531A" w:rsidRPr="00217DD6" w:rsidRDefault="0038531A" w:rsidP="00B76359">
            <w:pPr>
              <w:pStyle w:val="NoSpacing"/>
              <w:jc w:val="both"/>
              <w:rPr>
                <w:rFonts w:ascii="Times New Roman" w:hAnsi="Times New Roman"/>
                <w:sz w:val="24"/>
                <w:szCs w:val="24"/>
              </w:rPr>
            </w:pPr>
            <w:r w:rsidRPr="00217DD6">
              <w:rPr>
                <w:rFonts w:ascii="Times New Roman" w:hAnsi="Times New Roman"/>
                <w:b/>
                <w:bCs/>
                <w:sz w:val="24"/>
                <w:szCs w:val="24"/>
              </w:rPr>
              <w:t>Legislative Functions of Administration &amp;Delegated legislation:</w:t>
            </w:r>
            <w:r w:rsidRPr="00217DD6">
              <w:rPr>
                <w:rFonts w:ascii="Times New Roman" w:hAnsi="Times New Roman"/>
                <w:sz w:val="24"/>
                <w:szCs w:val="24"/>
              </w:rPr>
              <w:t xml:space="preserve"> Rule of law and Administrative Law</w:t>
            </w:r>
            <w:r>
              <w:rPr>
                <w:rFonts w:ascii="Times New Roman" w:hAnsi="Times New Roman"/>
                <w:sz w:val="24"/>
                <w:szCs w:val="24"/>
              </w:rPr>
              <w:t>,</w:t>
            </w:r>
            <w:r w:rsidRPr="00217DD6">
              <w:rPr>
                <w:rFonts w:ascii="Times New Roman" w:hAnsi="Times New Roman"/>
                <w:sz w:val="24"/>
                <w:szCs w:val="24"/>
              </w:rPr>
              <w:t xml:space="preserve"> Administrative Process or administrative action, Legislative or judicial function, Legislative or executive function, Administrative or quasi-judicial function, Administrative authorities and delegation of powers, Judicial control of administrative discretions, Nature, Types, advantage &amp; disadvantages of delegated Legislations,  Judicial control &amp; publication of delegated Legislations, Parliamentary control over delegated legislation</w:t>
            </w:r>
          </w:p>
        </w:tc>
        <w:tc>
          <w:tcPr>
            <w:tcW w:w="1373" w:type="dxa"/>
            <w:vAlign w:val="center"/>
          </w:tcPr>
          <w:p w:rsidR="0038531A" w:rsidRPr="00797118" w:rsidRDefault="0038531A" w:rsidP="00B76359">
            <w:pPr>
              <w:pStyle w:val="NoSpacing"/>
              <w:jc w:val="center"/>
              <w:rPr>
                <w:rFonts w:ascii="Times New Roman" w:hAnsi="Times New Roman"/>
                <w:b/>
                <w:sz w:val="24"/>
                <w:szCs w:val="24"/>
              </w:rPr>
            </w:pPr>
            <w:r w:rsidRPr="00797118">
              <w:rPr>
                <w:rFonts w:ascii="Times New Roman" w:hAnsi="Times New Roman"/>
                <w:b/>
                <w:sz w:val="24"/>
                <w:szCs w:val="24"/>
              </w:rPr>
              <w:t>25%</w:t>
            </w:r>
          </w:p>
        </w:tc>
      </w:tr>
      <w:tr w:rsidR="0038531A" w:rsidRPr="00217DD6" w:rsidTr="00B76359">
        <w:trPr>
          <w:trHeight w:val="537"/>
        </w:trPr>
        <w:tc>
          <w:tcPr>
            <w:tcW w:w="908" w:type="dxa"/>
            <w:vAlign w:val="center"/>
          </w:tcPr>
          <w:p w:rsidR="0038531A" w:rsidRPr="00797118" w:rsidRDefault="0038531A" w:rsidP="00B76359">
            <w:pPr>
              <w:pStyle w:val="NoSpacing"/>
              <w:jc w:val="center"/>
              <w:rPr>
                <w:rFonts w:ascii="Times New Roman" w:hAnsi="Times New Roman"/>
                <w:b/>
                <w:sz w:val="24"/>
                <w:szCs w:val="24"/>
              </w:rPr>
            </w:pPr>
            <w:r>
              <w:rPr>
                <w:rFonts w:ascii="Times New Roman" w:hAnsi="Times New Roman"/>
                <w:b/>
                <w:sz w:val="24"/>
                <w:szCs w:val="24"/>
              </w:rPr>
              <w:t>III</w:t>
            </w:r>
          </w:p>
        </w:tc>
        <w:tc>
          <w:tcPr>
            <w:tcW w:w="8249" w:type="dxa"/>
            <w:vAlign w:val="center"/>
          </w:tcPr>
          <w:p w:rsidR="0038531A" w:rsidRDefault="0038531A" w:rsidP="00B76359">
            <w:pPr>
              <w:pStyle w:val="NoSpacing"/>
              <w:jc w:val="both"/>
              <w:rPr>
                <w:rFonts w:ascii="Times New Roman" w:hAnsi="Times New Roman"/>
                <w:sz w:val="24"/>
                <w:szCs w:val="24"/>
              </w:rPr>
            </w:pPr>
            <w:r w:rsidRPr="00217DD6">
              <w:rPr>
                <w:rFonts w:ascii="Times New Roman" w:hAnsi="Times New Roman"/>
                <w:b/>
                <w:bCs/>
                <w:sz w:val="24"/>
                <w:szCs w:val="24"/>
              </w:rPr>
              <w:t>Administrative Tribunals &amp;Judicial Control &amp; Ombudsmen:</w:t>
            </w:r>
            <w:r w:rsidRPr="00217DD6">
              <w:rPr>
                <w:rFonts w:ascii="Times New Roman" w:hAnsi="Times New Roman"/>
                <w:sz w:val="24"/>
                <w:szCs w:val="24"/>
              </w:rPr>
              <w:t xml:space="preserve"> </w:t>
            </w:r>
          </w:p>
          <w:p w:rsidR="0038531A" w:rsidRPr="00217DD6" w:rsidRDefault="0038531A" w:rsidP="00B76359">
            <w:pPr>
              <w:pStyle w:val="NoSpacing"/>
              <w:jc w:val="both"/>
              <w:rPr>
                <w:rFonts w:ascii="Times New Roman" w:hAnsi="Times New Roman"/>
                <w:sz w:val="24"/>
                <w:szCs w:val="24"/>
              </w:rPr>
            </w:pPr>
            <w:r w:rsidRPr="00217DD6">
              <w:rPr>
                <w:rFonts w:ascii="Times New Roman" w:hAnsi="Times New Roman"/>
                <w:sz w:val="24"/>
                <w:szCs w:val="24"/>
              </w:rPr>
              <w:t xml:space="preserve">Need for devolution of adjudicatory authority on administration, Nature of tribunals – Constitution, powers, procedures, rules of evidence,  Administrative Tribunals, Principles of Natural Justice, Jurisdiction of High Courts and Supreme Courts over administrative Tribunals, Alternative Remedy &amp; Delay, Ex </w:t>
            </w:r>
            <w:proofErr w:type="spellStart"/>
            <w:r w:rsidRPr="00217DD6">
              <w:rPr>
                <w:rFonts w:ascii="Times New Roman" w:hAnsi="Times New Roman"/>
                <w:sz w:val="24"/>
                <w:szCs w:val="24"/>
              </w:rPr>
              <w:t>turpicausa</w:t>
            </w:r>
            <w:proofErr w:type="spellEnd"/>
            <w:r w:rsidRPr="00217DD6">
              <w:rPr>
                <w:rFonts w:ascii="Times New Roman" w:hAnsi="Times New Roman"/>
                <w:sz w:val="24"/>
                <w:szCs w:val="24"/>
              </w:rPr>
              <w:t xml:space="preserve"> non </w:t>
            </w:r>
            <w:proofErr w:type="spellStart"/>
            <w:r w:rsidRPr="00217DD6">
              <w:rPr>
                <w:rFonts w:ascii="Times New Roman" w:hAnsi="Times New Roman"/>
                <w:sz w:val="24"/>
                <w:szCs w:val="24"/>
              </w:rPr>
              <w:t>orituractio</w:t>
            </w:r>
            <w:proofErr w:type="spellEnd"/>
            <w:r w:rsidRPr="00217DD6">
              <w:rPr>
                <w:rFonts w:ascii="Times New Roman" w:hAnsi="Times New Roman"/>
                <w:sz w:val="24"/>
                <w:szCs w:val="24"/>
              </w:rPr>
              <w:t xml:space="preserve"> and </w:t>
            </w:r>
            <w:proofErr w:type="spellStart"/>
            <w:r w:rsidRPr="00217DD6">
              <w:rPr>
                <w:rFonts w:ascii="Times New Roman" w:hAnsi="Times New Roman"/>
                <w:sz w:val="24"/>
                <w:szCs w:val="24"/>
              </w:rPr>
              <w:t>uberrimaefidei</w:t>
            </w:r>
            <w:proofErr w:type="spellEnd"/>
            <w:r w:rsidRPr="00217DD6">
              <w:rPr>
                <w:rFonts w:ascii="Times New Roman" w:hAnsi="Times New Roman"/>
                <w:sz w:val="24"/>
                <w:szCs w:val="24"/>
              </w:rPr>
              <w:t xml:space="preserve">, Concept of Ombudsmen in India,  Appointment, tenure &amp; functions of </w:t>
            </w:r>
            <w:proofErr w:type="spellStart"/>
            <w:r w:rsidRPr="00217DD6">
              <w:rPr>
                <w:rFonts w:ascii="Times New Roman" w:hAnsi="Times New Roman"/>
                <w:sz w:val="24"/>
                <w:szCs w:val="24"/>
              </w:rPr>
              <w:t>Lokpal</w:t>
            </w:r>
            <w:proofErr w:type="spellEnd"/>
            <w:r>
              <w:rPr>
                <w:rFonts w:ascii="Times New Roman" w:hAnsi="Times New Roman"/>
                <w:sz w:val="24"/>
                <w:szCs w:val="24"/>
              </w:rPr>
              <w:t xml:space="preserve"> </w:t>
            </w:r>
            <w:r w:rsidRPr="00217DD6">
              <w:rPr>
                <w:rFonts w:ascii="Times New Roman" w:hAnsi="Times New Roman"/>
                <w:sz w:val="24"/>
                <w:szCs w:val="24"/>
              </w:rPr>
              <w:t>&amp;</w:t>
            </w:r>
            <w:r>
              <w:rPr>
                <w:rFonts w:ascii="Times New Roman" w:hAnsi="Times New Roman"/>
                <w:sz w:val="24"/>
                <w:szCs w:val="24"/>
              </w:rPr>
              <w:t xml:space="preserve"> </w:t>
            </w:r>
            <w:proofErr w:type="spellStart"/>
            <w:r w:rsidRPr="00217DD6">
              <w:rPr>
                <w:rFonts w:ascii="Times New Roman" w:hAnsi="Times New Roman"/>
                <w:sz w:val="24"/>
                <w:szCs w:val="24"/>
              </w:rPr>
              <w:t>Lokayukata</w:t>
            </w:r>
            <w:proofErr w:type="spellEnd"/>
            <w:r w:rsidRPr="00217DD6">
              <w:rPr>
                <w:rFonts w:ascii="Times New Roman" w:hAnsi="Times New Roman"/>
                <w:sz w:val="24"/>
                <w:szCs w:val="24"/>
              </w:rPr>
              <w:t xml:space="preserve">,  Constitutional set up and the office of </w:t>
            </w:r>
            <w:proofErr w:type="spellStart"/>
            <w:r w:rsidRPr="00217DD6">
              <w:rPr>
                <w:rFonts w:ascii="Times New Roman" w:hAnsi="Times New Roman"/>
                <w:sz w:val="24"/>
                <w:szCs w:val="24"/>
              </w:rPr>
              <w:t>Lokpal</w:t>
            </w:r>
            <w:proofErr w:type="spellEnd"/>
            <w:r>
              <w:rPr>
                <w:rFonts w:ascii="Times New Roman" w:hAnsi="Times New Roman"/>
                <w:sz w:val="24"/>
                <w:szCs w:val="24"/>
              </w:rPr>
              <w:t xml:space="preserve"> </w:t>
            </w:r>
            <w:r w:rsidRPr="00217DD6">
              <w:rPr>
                <w:rFonts w:ascii="Times New Roman" w:hAnsi="Times New Roman"/>
                <w:sz w:val="24"/>
                <w:szCs w:val="24"/>
              </w:rPr>
              <w:t>&amp;</w:t>
            </w:r>
            <w:r>
              <w:rPr>
                <w:rFonts w:ascii="Times New Roman" w:hAnsi="Times New Roman"/>
                <w:sz w:val="24"/>
                <w:szCs w:val="24"/>
              </w:rPr>
              <w:t xml:space="preserve"> </w:t>
            </w:r>
            <w:proofErr w:type="spellStart"/>
            <w:r w:rsidRPr="00217DD6">
              <w:rPr>
                <w:rFonts w:ascii="Times New Roman" w:hAnsi="Times New Roman"/>
                <w:sz w:val="24"/>
                <w:szCs w:val="24"/>
              </w:rPr>
              <w:t>Lokayukata</w:t>
            </w:r>
            <w:proofErr w:type="spellEnd"/>
            <w:r w:rsidRPr="00217DD6">
              <w:rPr>
                <w:rFonts w:ascii="Times New Roman" w:hAnsi="Times New Roman"/>
                <w:sz w:val="24"/>
                <w:szCs w:val="24"/>
              </w:rPr>
              <w:t>.</w:t>
            </w:r>
          </w:p>
        </w:tc>
        <w:tc>
          <w:tcPr>
            <w:tcW w:w="1373" w:type="dxa"/>
            <w:vAlign w:val="center"/>
          </w:tcPr>
          <w:p w:rsidR="0038531A" w:rsidRPr="00797118" w:rsidRDefault="0038531A" w:rsidP="00B76359">
            <w:pPr>
              <w:pStyle w:val="NoSpacing"/>
              <w:jc w:val="center"/>
              <w:rPr>
                <w:rFonts w:ascii="Times New Roman" w:hAnsi="Times New Roman"/>
                <w:b/>
                <w:sz w:val="24"/>
                <w:szCs w:val="24"/>
              </w:rPr>
            </w:pPr>
            <w:r w:rsidRPr="00797118">
              <w:rPr>
                <w:rFonts w:ascii="Times New Roman" w:hAnsi="Times New Roman"/>
                <w:b/>
                <w:sz w:val="24"/>
                <w:szCs w:val="24"/>
              </w:rPr>
              <w:t>25%</w:t>
            </w:r>
          </w:p>
        </w:tc>
      </w:tr>
      <w:tr w:rsidR="0038531A" w:rsidRPr="00217DD6" w:rsidTr="00B76359">
        <w:trPr>
          <w:trHeight w:val="567"/>
        </w:trPr>
        <w:tc>
          <w:tcPr>
            <w:tcW w:w="908" w:type="dxa"/>
            <w:vAlign w:val="center"/>
          </w:tcPr>
          <w:p w:rsidR="0038531A" w:rsidRPr="00797118" w:rsidRDefault="0038531A" w:rsidP="00B76359">
            <w:pPr>
              <w:pStyle w:val="NoSpacing"/>
              <w:jc w:val="center"/>
              <w:rPr>
                <w:rFonts w:ascii="Times New Roman" w:hAnsi="Times New Roman"/>
                <w:b/>
                <w:sz w:val="24"/>
                <w:szCs w:val="24"/>
              </w:rPr>
            </w:pPr>
            <w:r>
              <w:rPr>
                <w:rFonts w:ascii="Times New Roman" w:hAnsi="Times New Roman"/>
                <w:b/>
                <w:sz w:val="24"/>
                <w:szCs w:val="24"/>
              </w:rPr>
              <w:t>IV</w:t>
            </w:r>
          </w:p>
        </w:tc>
        <w:tc>
          <w:tcPr>
            <w:tcW w:w="8249" w:type="dxa"/>
            <w:vAlign w:val="center"/>
          </w:tcPr>
          <w:p w:rsidR="0038531A" w:rsidRPr="00217DD6" w:rsidRDefault="0038531A" w:rsidP="00B76359">
            <w:pPr>
              <w:pStyle w:val="NoSpacing"/>
              <w:jc w:val="both"/>
              <w:rPr>
                <w:rFonts w:ascii="Times New Roman" w:hAnsi="Times New Roman"/>
                <w:sz w:val="24"/>
                <w:szCs w:val="24"/>
              </w:rPr>
            </w:pPr>
            <w:r w:rsidRPr="00217DD6">
              <w:rPr>
                <w:rFonts w:ascii="Times New Roman" w:hAnsi="Times New Roman"/>
                <w:b/>
                <w:bCs/>
                <w:sz w:val="24"/>
                <w:szCs w:val="24"/>
              </w:rPr>
              <w:t xml:space="preserve">Writs, Liability of Government in torts and Contract &amp; Public Corporations: </w:t>
            </w:r>
            <w:r w:rsidRPr="00217DD6">
              <w:rPr>
                <w:rFonts w:ascii="Times New Roman" w:hAnsi="Times New Roman"/>
                <w:sz w:val="24"/>
                <w:szCs w:val="24"/>
              </w:rPr>
              <w:t xml:space="preserve">Writs in particular Habeas Corpus, Mandamus, Prohibition, Certiorari, Quo </w:t>
            </w:r>
            <w:proofErr w:type="spellStart"/>
            <w:r w:rsidRPr="00217DD6">
              <w:rPr>
                <w:rFonts w:ascii="Times New Roman" w:hAnsi="Times New Roman"/>
                <w:sz w:val="24"/>
                <w:szCs w:val="24"/>
              </w:rPr>
              <w:t>warranto</w:t>
            </w:r>
            <w:proofErr w:type="spellEnd"/>
            <w:r w:rsidRPr="00217DD6">
              <w:rPr>
                <w:rFonts w:ascii="Times New Roman" w:hAnsi="Times New Roman"/>
                <w:sz w:val="24"/>
                <w:szCs w:val="24"/>
              </w:rPr>
              <w:t xml:space="preserve">, Contractual Liability of Government, Vicarious Liability of State, Act of State,  Suits against Government, Public Corporations </w:t>
            </w:r>
            <w:proofErr w:type="spellStart"/>
            <w:r w:rsidRPr="00217DD6">
              <w:rPr>
                <w:rFonts w:ascii="Times New Roman" w:hAnsi="Times New Roman"/>
                <w:sz w:val="24"/>
                <w:szCs w:val="24"/>
              </w:rPr>
              <w:t>ie</w:t>
            </w:r>
            <w:proofErr w:type="spellEnd"/>
            <w:r w:rsidRPr="00217DD6">
              <w:rPr>
                <w:rFonts w:ascii="Times New Roman" w:hAnsi="Times New Roman"/>
                <w:sz w:val="24"/>
                <w:szCs w:val="24"/>
              </w:rPr>
              <w:t>; Government undertaking, Constitutional Position, Parliamentary Control, Instances of Public Corporations.</w:t>
            </w:r>
          </w:p>
        </w:tc>
        <w:tc>
          <w:tcPr>
            <w:tcW w:w="1373" w:type="dxa"/>
            <w:vAlign w:val="center"/>
          </w:tcPr>
          <w:p w:rsidR="0038531A" w:rsidRPr="00797118" w:rsidRDefault="0038531A" w:rsidP="00B76359">
            <w:pPr>
              <w:pStyle w:val="NoSpacing"/>
              <w:jc w:val="center"/>
              <w:rPr>
                <w:rFonts w:ascii="Times New Roman" w:hAnsi="Times New Roman"/>
                <w:b/>
                <w:sz w:val="24"/>
                <w:szCs w:val="24"/>
              </w:rPr>
            </w:pPr>
            <w:r w:rsidRPr="00797118">
              <w:rPr>
                <w:rFonts w:ascii="Times New Roman" w:hAnsi="Times New Roman"/>
                <w:b/>
                <w:sz w:val="24"/>
                <w:szCs w:val="24"/>
              </w:rPr>
              <w:t>25%</w:t>
            </w:r>
          </w:p>
        </w:tc>
      </w:tr>
    </w:tbl>
    <w:p w:rsidR="0038531A" w:rsidRPr="00217DD6" w:rsidRDefault="0038531A" w:rsidP="0038531A">
      <w:pPr>
        <w:pStyle w:val="NoSpacing"/>
        <w:rPr>
          <w:rFonts w:ascii="Times New Roman" w:hAnsi="Times New Roman"/>
          <w:sz w:val="24"/>
          <w:szCs w:val="24"/>
        </w:rPr>
      </w:pPr>
    </w:p>
    <w:p w:rsidR="0038531A" w:rsidRDefault="0038531A" w:rsidP="0038531A">
      <w:pPr>
        <w:pStyle w:val="NoSpacing"/>
        <w:ind w:hanging="450"/>
        <w:rPr>
          <w:rFonts w:ascii="Times New Roman" w:hAnsi="Times New Roman"/>
          <w:b/>
          <w:bCs/>
          <w:sz w:val="24"/>
          <w:szCs w:val="24"/>
        </w:rPr>
      </w:pPr>
    </w:p>
    <w:p w:rsidR="0038531A" w:rsidRDefault="0038531A" w:rsidP="0038531A">
      <w:pPr>
        <w:pStyle w:val="NoSpacing"/>
        <w:ind w:hanging="450"/>
        <w:rPr>
          <w:rFonts w:ascii="Times New Roman" w:hAnsi="Times New Roman"/>
          <w:b/>
          <w:bCs/>
          <w:sz w:val="24"/>
          <w:szCs w:val="24"/>
        </w:rPr>
      </w:pPr>
      <w:r w:rsidRPr="00217DD6">
        <w:rPr>
          <w:rFonts w:ascii="Times New Roman" w:hAnsi="Times New Roman"/>
          <w:b/>
          <w:bCs/>
          <w:sz w:val="24"/>
          <w:szCs w:val="24"/>
        </w:rPr>
        <w:t>Reference Books:</w:t>
      </w:r>
    </w:p>
    <w:p w:rsidR="0038531A" w:rsidRPr="00217DD6" w:rsidRDefault="0038531A" w:rsidP="0038531A">
      <w:pPr>
        <w:pStyle w:val="NoSpacing"/>
        <w:ind w:hanging="450"/>
        <w:rPr>
          <w:rFonts w:ascii="Times New Roman" w:hAnsi="Times New Roman"/>
          <w:b/>
          <w:bCs/>
          <w:sz w:val="24"/>
          <w:szCs w:val="24"/>
        </w:rPr>
      </w:pPr>
    </w:p>
    <w:p w:rsidR="0038531A" w:rsidRPr="0088263F" w:rsidRDefault="0038531A" w:rsidP="0038531A">
      <w:pPr>
        <w:pStyle w:val="NoSpacing"/>
        <w:numPr>
          <w:ilvl w:val="0"/>
          <w:numId w:val="5"/>
        </w:numPr>
        <w:rPr>
          <w:rFonts w:ascii="Times New Roman" w:hAnsi="Times New Roman"/>
          <w:sz w:val="24"/>
          <w:szCs w:val="24"/>
        </w:rPr>
      </w:pPr>
      <w:r w:rsidRPr="0088263F">
        <w:rPr>
          <w:rFonts w:ascii="Times New Roman" w:hAnsi="Times New Roman"/>
          <w:sz w:val="24"/>
          <w:szCs w:val="24"/>
        </w:rPr>
        <w:lastRenderedPageBreak/>
        <w:t xml:space="preserve">C.K. </w:t>
      </w:r>
      <w:proofErr w:type="spellStart"/>
      <w:r w:rsidRPr="0088263F">
        <w:rPr>
          <w:rFonts w:ascii="Times New Roman" w:hAnsi="Times New Roman"/>
          <w:sz w:val="24"/>
          <w:szCs w:val="24"/>
        </w:rPr>
        <w:t>Takwani</w:t>
      </w:r>
      <w:proofErr w:type="spellEnd"/>
      <w:r w:rsidRPr="0088263F">
        <w:rPr>
          <w:rFonts w:ascii="Times New Roman" w:hAnsi="Times New Roman"/>
          <w:sz w:val="24"/>
          <w:szCs w:val="24"/>
        </w:rPr>
        <w:t xml:space="preserve"> - Lectures on Administrative Law  </w:t>
      </w:r>
    </w:p>
    <w:p w:rsidR="0038531A" w:rsidRPr="0088263F" w:rsidRDefault="0038531A" w:rsidP="0038531A">
      <w:pPr>
        <w:pStyle w:val="NoSpacing"/>
        <w:numPr>
          <w:ilvl w:val="0"/>
          <w:numId w:val="5"/>
        </w:numPr>
        <w:rPr>
          <w:rFonts w:ascii="Times New Roman" w:hAnsi="Times New Roman"/>
          <w:sz w:val="24"/>
          <w:szCs w:val="24"/>
        </w:rPr>
      </w:pPr>
      <w:r w:rsidRPr="0088263F">
        <w:rPr>
          <w:rFonts w:ascii="Times New Roman" w:hAnsi="Times New Roman"/>
          <w:sz w:val="24"/>
          <w:szCs w:val="24"/>
        </w:rPr>
        <w:t>I.P. Masse - Administrative Law</w:t>
      </w:r>
    </w:p>
    <w:p w:rsidR="0038531A" w:rsidRPr="0088263F" w:rsidRDefault="0038531A" w:rsidP="0038531A">
      <w:pPr>
        <w:pStyle w:val="NoSpacing"/>
        <w:numPr>
          <w:ilvl w:val="0"/>
          <w:numId w:val="5"/>
        </w:numPr>
        <w:rPr>
          <w:rFonts w:ascii="Times New Roman" w:hAnsi="Times New Roman"/>
          <w:sz w:val="24"/>
          <w:szCs w:val="24"/>
        </w:rPr>
      </w:pPr>
      <w:r w:rsidRPr="0088263F">
        <w:rPr>
          <w:rFonts w:ascii="Times New Roman" w:hAnsi="Times New Roman"/>
          <w:sz w:val="24"/>
          <w:szCs w:val="24"/>
        </w:rPr>
        <w:t>Wade - Administrative Law</w:t>
      </w:r>
    </w:p>
    <w:p w:rsidR="0038531A" w:rsidRPr="0088263F" w:rsidRDefault="0038531A" w:rsidP="0038531A">
      <w:pPr>
        <w:pStyle w:val="NoSpacing"/>
        <w:numPr>
          <w:ilvl w:val="0"/>
          <w:numId w:val="5"/>
        </w:numPr>
        <w:rPr>
          <w:rFonts w:ascii="Times New Roman" w:hAnsi="Times New Roman"/>
          <w:bCs/>
          <w:sz w:val="24"/>
          <w:szCs w:val="24"/>
        </w:rPr>
      </w:pPr>
      <w:r w:rsidRPr="0088263F">
        <w:rPr>
          <w:rFonts w:ascii="Times New Roman" w:hAnsi="Times New Roman"/>
          <w:sz w:val="24"/>
          <w:szCs w:val="24"/>
        </w:rPr>
        <w:t xml:space="preserve">M.P. Jain &amp; S.N. Jain -Principles of Administrative Law </w:t>
      </w:r>
    </w:p>
    <w:p w:rsidR="0038531A" w:rsidRPr="0088263F" w:rsidRDefault="0038531A" w:rsidP="0038531A">
      <w:pPr>
        <w:pStyle w:val="NoSpacing"/>
        <w:numPr>
          <w:ilvl w:val="0"/>
          <w:numId w:val="5"/>
        </w:numPr>
        <w:rPr>
          <w:rFonts w:ascii="Times New Roman" w:hAnsi="Times New Roman"/>
          <w:bCs/>
          <w:sz w:val="24"/>
          <w:szCs w:val="24"/>
        </w:rPr>
      </w:pPr>
      <w:r w:rsidRPr="0088263F">
        <w:rPr>
          <w:rFonts w:ascii="Times New Roman" w:hAnsi="Times New Roman"/>
          <w:sz w:val="24"/>
          <w:szCs w:val="24"/>
        </w:rPr>
        <w:t xml:space="preserve">S.P. </w:t>
      </w:r>
      <w:proofErr w:type="spellStart"/>
      <w:r w:rsidRPr="0088263F">
        <w:rPr>
          <w:rFonts w:ascii="Times New Roman" w:hAnsi="Times New Roman"/>
          <w:sz w:val="24"/>
          <w:szCs w:val="24"/>
        </w:rPr>
        <w:t>Sathe</w:t>
      </w:r>
      <w:proofErr w:type="spellEnd"/>
      <w:r w:rsidRPr="0088263F">
        <w:rPr>
          <w:rFonts w:ascii="Times New Roman" w:hAnsi="Times New Roman"/>
          <w:sz w:val="24"/>
          <w:szCs w:val="24"/>
        </w:rPr>
        <w:t xml:space="preserve"> - Administrative Law</w:t>
      </w:r>
    </w:p>
    <w:p w:rsidR="0038531A" w:rsidRPr="00217DD6" w:rsidRDefault="0038531A" w:rsidP="0038531A">
      <w:pPr>
        <w:rPr>
          <w:rFonts w:ascii="Times New Roman" w:hAnsi="Times New Roman" w:cs="Times New Roman"/>
          <w:sz w:val="24"/>
          <w:szCs w:val="24"/>
        </w:rPr>
      </w:pPr>
    </w:p>
    <w:p w:rsidR="0038531A" w:rsidRPr="00217DD6" w:rsidRDefault="0038531A" w:rsidP="0038531A">
      <w:pPr>
        <w:rPr>
          <w:rFonts w:ascii="Times New Roman" w:hAnsi="Times New Roman" w:cs="Times New Roman"/>
          <w:sz w:val="24"/>
          <w:szCs w:val="24"/>
        </w:rPr>
      </w:pPr>
    </w:p>
    <w:p w:rsidR="0038531A" w:rsidRDefault="0038531A" w:rsidP="0038531A">
      <w:pPr>
        <w:pStyle w:val="NoSpacing"/>
        <w:jc w:val="center"/>
        <w:rPr>
          <w:rFonts w:ascii="Times New Roman" w:hAnsi="Times New Roman" w:cs="Times New Roman"/>
          <w:b/>
          <w:bCs/>
          <w:sz w:val="24"/>
          <w:szCs w:val="24"/>
        </w:rPr>
      </w:pPr>
    </w:p>
    <w:p w:rsidR="0038531A" w:rsidRDefault="0038531A" w:rsidP="0038531A">
      <w:pPr>
        <w:pStyle w:val="NoSpacing"/>
        <w:jc w:val="center"/>
        <w:rPr>
          <w:rFonts w:ascii="Times New Roman" w:hAnsi="Times New Roman" w:cs="Times New Roman"/>
          <w:b/>
          <w:bCs/>
          <w:sz w:val="24"/>
          <w:szCs w:val="24"/>
        </w:rPr>
      </w:pPr>
    </w:p>
    <w:p w:rsidR="0038531A" w:rsidRDefault="0038531A" w:rsidP="0038531A">
      <w:pPr>
        <w:pStyle w:val="NoSpacing"/>
        <w:jc w:val="center"/>
        <w:rPr>
          <w:rFonts w:ascii="Times New Roman" w:hAnsi="Times New Roman" w:cs="Times New Roman"/>
          <w:b/>
          <w:bCs/>
          <w:sz w:val="24"/>
          <w:szCs w:val="24"/>
        </w:rPr>
      </w:pPr>
    </w:p>
    <w:p w:rsidR="0038531A" w:rsidRDefault="0038531A" w:rsidP="0038531A">
      <w:pPr>
        <w:pStyle w:val="NoSpacing"/>
        <w:jc w:val="center"/>
        <w:rPr>
          <w:rFonts w:ascii="Times New Roman" w:hAnsi="Times New Roman" w:cs="Times New Roman"/>
          <w:b/>
          <w:bCs/>
          <w:sz w:val="24"/>
          <w:szCs w:val="24"/>
        </w:rPr>
      </w:pPr>
    </w:p>
    <w:p w:rsidR="0038531A" w:rsidRDefault="0038531A" w:rsidP="0038531A">
      <w:pPr>
        <w:pStyle w:val="NoSpacing"/>
        <w:jc w:val="center"/>
        <w:rPr>
          <w:rFonts w:ascii="Times New Roman" w:hAnsi="Times New Roman" w:cs="Times New Roman"/>
          <w:b/>
          <w:bCs/>
          <w:sz w:val="24"/>
          <w:szCs w:val="24"/>
        </w:rPr>
      </w:pPr>
    </w:p>
    <w:p w:rsidR="0038531A" w:rsidRDefault="0038531A" w:rsidP="0038531A">
      <w:pPr>
        <w:pStyle w:val="NoSpacing"/>
        <w:jc w:val="center"/>
        <w:rPr>
          <w:rFonts w:ascii="Times New Roman" w:hAnsi="Times New Roman" w:cs="Times New Roman"/>
          <w:b/>
          <w:bCs/>
          <w:sz w:val="24"/>
          <w:szCs w:val="24"/>
        </w:rPr>
      </w:pPr>
    </w:p>
    <w:p w:rsidR="0038531A" w:rsidRDefault="0038531A" w:rsidP="0038531A">
      <w:pPr>
        <w:pStyle w:val="NoSpacing"/>
        <w:jc w:val="center"/>
        <w:rPr>
          <w:rFonts w:ascii="Times New Roman" w:hAnsi="Times New Roman" w:cs="Times New Roman"/>
          <w:b/>
          <w:bCs/>
          <w:sz w:val="24"/>
          <w:szCs w:val="24"/>
        </w:rPr>
      </w:pPr>
    </w:p>
    <w:p w:rsidR="0038531A" w:rsidRDefault="0038531A" w:rsidP="0038531A">
      <w:pPr>
        <w:pStyle w:val="NoSpacing"/>
        <w:jc w:val="center"/>
        <w:rPr>
          <w:rFonts w:ascii="Times New Roman" w:hAnsi="Times New Roman" w:cs="Times New Roman"/>
          <w:b/>
          <w:bCs/>
          <w:sz w:val="24"/>
          <w:szCs w:val="24"/>
        </w:rPr>
      </w:pPr>
    </w:p>
    <w:p w:rsidR="0038531A" w:rsidRDefault="0038531A" w:rsidP="0038531A">
      <w:pPr>
        <w:pStyle w:val="NoSpacing"/>
        <w:jc w:val="center"/>
        <w:rPr>
          <w:rFonts w:ascii="Times New Roman" w:hAnsi="Times New Roman" w:cs="Times New Roman"/>
          <w:b/>
          <w:bCs/>
          <w:sz w:val="24"/>
          <w:szCs w:val="24"/>
        </w:rPr>
      </w:pPr>
    </w:p>
    <w:p w:rsidR="0038531A" w:rsidRDefault="0038531A" w:rsidP="0038531A">
      <w:pPr>
        <w:pStyle w:val="NoSpacing"/>
        <w:jc w:val="center"/>
        <w:rPr>
          <w:rFonts w:ascii="Times New Roman" w:hAnsi="Times New Roman" w:cs="Times New Roman"/>
          <w:b/>
          <w:bCs/>
          <w:sz w:val="24"/>
          <w:szCs w:val="24"/>
        </w:rPr>
      </w:pPr>
    </w:p>
    <w:p w:rsidR="0038531A" w:rsidRDefault="0038531A" w:rsidP="0038531A">
      <w:pPr>
        <w:pStyle w:val="NoSpacing"/>
        <w:jc w:val="center"/>
        <w:rPr>
          <w:rFonts w:ascii="Times New Roman" w:hAnsi="Times New Roman" w:cs="Times New Roman"/>
          <w:b/>
          <w:bCs/>
          <w:sz w:val="24"/>
          <w:szCs w:val="24"/>
        </w:rPr>
      </w:pPr>
    </w:p>
    <w:p w:rsidR="0038531A" w:rsidRDefault="0038531A" w:rsidP="0038531A">
      <w:pPr>
        <w:pStyle w:val="NoSpacing"/>
        <w:jc w:val="center"/>
        <w:rPr>
          <w:rFonts w:ascii="Times New Roman" w:hAnsi="Times New Roman" w:cs="Times New Roman"/>
          <w:b/>
          <w:bCs/>
          <w:sz w:val="24"/>
          <w:szCs w:val="24"/>
        </w:rPr>
      </w:pPr>
    </w:p>
    <w:p w:rsidR="0038531A" w:rsidRDefault="0038531A" w:rsidP="0038531A">
      <w:pPr>
        <w:pStyle w:val="NoSpacing"/>
        <w:jc w:val="center"/>
        <w:rPr>
          <w:rFonts w:ascii="Times New Roman" w:hAnsi="Times New Roman" w:cs="Times New Roman"/>
          <w:b/>
          <w:bCs/>
          <w:sz w:val="24"/>
          <w:szCs w:val="24"/>
        </w:rPr>
      </w:pPr>
    </w:p>
    <w:p w:rsidR="0038531A" w:rsidRDefault="0038531A" w:rsidP="0038531A">
      <w:pPr>
        <w:pStyle w:val="NoSpacing"/>
        <w:jc w:val="center"/>
        <w:rPr>
          <w:rFonts w:ascii="Times New Roman" w:hAnsi="Times New Roman" w:cs="Times New Roman"/>
          <w:b/>
          <w:bCs/>
          <w:sz w:val="24"/>
          <w:szCs w:val="24"/>
        </w:rPr>
      </w:pPr>
    </w:p>
    <w:p w:rsidR="0038531A" w:rsidRDefault="0038531A" w:rsidP="0038531A">
      <w:pPr>
        <w:pStyle w:val="NoSpacing"/>
        <w:jc w:val="center"/>
        <w:rPr>
          <w:rFonts w:ascii="Times New Roman" w:hAnsi="Times New Roman" w:cs="Times New Roman"/>
          <w:b/>
          <w:bCs/>
          <w:sz w:val="24"/>
          <w:szCs w:val="24"/>
        </w:rPr>
      </w:pPr>
    </w:p>
    <w:p w:rsidR="0038531A" w:rsidRDefault="0038531A" w:rsidP="0038531A">
      <w:pPr>
        <w:pStyle w:val="NoSpacing"/>
        <w:jc w:val="center"/>
        <w:rPr>
          <w:rFonts w:ascii="Times New Roman" w:hAnsi="Times New Roman" w:cs="Times New Roman"/>
          <w:b/>
          <w:bCs/>
          <w:sz w:val="24"/>
          <w:szCs w:val="24"/>
        </w:rPr>
      </w:pPr>
    </w:p>
    <w:p w:rsidR="0038531A" w:rsidRDefault="0038531A" w:rsidP="0038531A">
      <w:pPr>
        <w:pStyle w:val="NoSpacing"/>
        <w:jc w:val="center"/>
        <w:rPr>
          <w:rFonts w:ascii="Times New Roman" w:hAnsi="Times New Roman" w:cs="Times New Roman"/>
          <w:b/>
          <w:bCs/>
          <w:sz w:val="24"/>
          <w:szCs w:val="24"/>
        </w:rPr>
      </w:pPr>
    </w:p>
    <w:p w:rsidR="0038531A" w:rsidRDefault="0038531A" w:rsidP="0038531A">
      <w:pPr>
        <w:pStyle w:val="NoSpacing"/>
        <w:jc w:val="center"/>
        <w:rPr>
          <w:rFonts w:ascii="Times New Roman" w:hAnsi="Times New Roman" w:cs="Times New Roman"/>
          <w:b/>
          <w:bCs/>
          <w:sz w:val="24"/>
          <w:szCs w:val="24"/>
        </w:rPr>
      </w:pPr>
    </w:p>
    <w:p w:rsidR="0038531A" w:rsidRDefault="0038531A" w:rsidP="0038531A">
      <w:pPr>
        <w:pStyle w:val="NoSpacing"/>
        <w:jc w:val="center"/>
        <w:rPr>
          <w:rFonts w:ascii="Times New Roman" w:hAnsi="Times New Roman" w:cs="Times New Roman"/>
          <w:b/>
          <w:bCs/>
          <w:sz w:val="24"/>
          <w:szCs w:val="24"/>
        </w:rPr>
      </w:pPr>
    </w:p>
    <w:p w:rsidR="0038531A" w:rsidRDefault="0038531A" w:rsidP="0038531A">
      <w:pPr>
        <w:pStyle w:val="NoSpacing"/>
        <w:jc w:val="center"/>
        <w:rPr>
          <w:rFonts w:ascii="Times New Roman" w:hAnsi="Times New Roman" w:cs="Times New Roman"/>
          <w:b/>
          <w:bCs/>
          <w:sz w:val="24"/>
          <w:szCs w:val="24"/>
        </w:rPr>
      </w:pPr>
    </w:p>
    <w:p w:rsidR="0038531A" w:rsidRDefault="0038531A" w:rsidP="0038531A">
      <w:pPr>
        <w:pStyle w:val="NoSpacing"/>
        <w:jc w:val="center"/>
        <w:rPr>
          <w:rFonts w:ascii="Times New Roman" w:hAnsi="Times New Roman" w:cs="Times New Roman"/>
          <w:b/>
          <w:bCs/>
          <w:sz w:val="24"/>
          <w:szCs w:val="24"/>
        </w:rPr>
      </w:pPr>
    </w:p>
    <w:p w:rsidR="0038531A" w:rsidRDefault="0038531A" w:rsidP="0038531A">
      <w:pPr>
        <w:pStyle w:val="NoSpacing"/>
        <w:jc w:val="center"/>
        <w:rPr>
          <w:rFonts w:ascii="Times New Roman" w:hAnsi="Times New Roman" w:cs="Times New Roman"/>
          <w:b/>
          <w:bCs/>
          <w:sz w:val="24"/>
          <w:szCs w:val="24"/>
        </w:rPr>
      </w:pPr>
    </w:p>
    <w:p w:rsidR="0038531A" w:rsidRDefault="0038531A" w:rsidP="0038531A">
      <w:pPr>
        <w:pStyle w:val="NoSpacing"/>
        <w:jc w:val="center"/>
        <w:rPr>
          <w:rFonts w:ascii="Times New Roman" w:hAnsi="Times New Roman" w:cs="Times New Roman"/>
          <w:b/>
          <w:bCs/>
          <w:sz w:val="24"/>
          <w:szCs w:val="24"/>
        </w:rPr>
      </w:pPr>
    </w:p>
    <w:p w:rsidR="0038531A" w:rsidRDefault="0038531A" w:rsidP="0038531A">
      <w:pPr>
        <w:pStyle w:val="NoSpacing"/>
        <w:jc w:val="center"/>
        <w:rPr>
          <w:rFonts w:ascii="Times New Roman" w:hAnsi="Times New Roman" w:cs="Times New Roman"/>
          <w:b/>
          <w:bCs/>
          <w:sz w:val="24"/>
          <w:szCs w:val="24"/>
        </w:rPr>
      </w:pPr>
    </w:p>
    <w:p w:rsidR="0038531A" w:rsidRDefault="0038531A" w:rsidP="0038531A">
      <w:pPr>
        <w:pStyle w:val="NoSpacing"/>
        <w:jc w:val="center"/>
        <w:rPr>
          <w:rFonts w:ascii="Times New Roman" w:hAnsi="Times New Roman" w:cs="Times New Roman"/>
          <w:b/>
          <w:bCs/>
          <w:sz w:val="24"/>
          <w:szCs w:val="24"/>
        </w:rPr>
      </w:pPr>
    </w:p>
    <w:p w:rsidR="0038531A" w:rsidRDefault="0038531A" w:rsidP="0038531A">
      <w:pPr>
        <w:pStyle w:val="NoSpacing"/>
        <w:jc w:val="center"/>
        <w:rPr>
          <w:rFonts w:ascii="Times New Roman" w:hAnsi="Times New Roman" w:cs="Times New Roman"/>
          <w:b/>
          <w:bCs/>
          <w:sz w:val="24"/>
          <w:szCs w:val="24"/>
        </w:rPr>
      </w:pPr>
    </w:p>
    <w:p w:rsidR="0038531A" w:rsidRDefault="0038531A" w:rsidP="0038531A">
      <w:pPr>
        <w:pStyle w:val="NoSpacing"/>
        <w:jc w:val="center"/>
        <w:rPr>
          <w:rFonts w:ascii="Times New Roman" w:hAnsi="Times New Roman" w:cs="Times New Roman"/>
          <w:b/>
          <w:bCs/>
          <w:sz w:val="24"/>
          <w:szCs w:val="24"/>
        </w:rPr>
      </w:pPr>
    </w:p>
    <w:p w:rsidR="0038531A" w:rsidRDefault="0038531A" w:rsidP="0038531A">
      <w:pPr>
        <w:pStyle w:val="NoSpacing"/>
        <w:jc w:val="center"/>
        <w:rPr>
          <w:rFonts w:ascii="Times New Roman" w:hAnsi="Times New Roman" w:cs="Times New Roman"/>
          <w:b/>
          <w:bCs/>
          <w:sz w:val="24"/>
          <w:szCs w:val="24"/>
        </w:rPr>
      </w:pPr>
    </w:p>
    <w:p w:rsidR="0038531A" w:rsidRDefault="0038531A" w:rsidP="0038531A">
      <w:pPr>
        <w:pStyle w:val="NoSpacing"/>
        <w:jc w:val="center"/>
        <w:rPr>
          <w:rFonts w:ascii="Times New Roman" w:hAnsi="Times New Roman" w:cs="Times New Roman"/>
          <w:b/>
          <w:bCs/>
          <w:sz w:val="24"/>
          <w:szCs w:val="24"/>
        </w:rPr>
      </w:pPr>
    </w:p>
    <w:p w:rsidR="0038531A" w:rsidRDefault="0038531A" w:rsidP="0038531A">
      <w:pPr>
        <w:pStyle w:val="NoSpacing"/>
        <w:jc w:val="center"/>
        <w:rPr>
          <w:rFonts w:ascii="Times New Roman" w:hAnsi="Times New Roman" w:cs="Times New Roman"/>
          <w:b/>
          <w:bCs/>
          <w:sz w:val="24"/>
          <w:szCs w:val="24"/>
        </w:rPr>
      </w:pPr>
    </w:p>
    <w:p w:rsidR="0038531A" w:rsidRDefault="0038531A" w:rsidP="0038531A">
      <w:pPr>
        <w:pStyle w:val="NoSpacing"/>
        <w:jc w:val="center"/>
        <w:rPr>
          <w:rFonts w:ascii="Times New Roman" w:hAnsi="Times New Roman" w:cs="Times New Roman"/>
          <w:b/>
          <w:bCs/>
          <w:sz w:val="24"/>
          <w:szCs w:val="24"/>
        </w:rPr>
      </w:pPr>
    </w:p>
    <w:p w:rsidR="0038531A" w:rsidRDefault="0038531A" w:rsidP="0038531A">
      <w:pPr>
        <w:pStyle w:val="NoSpacing"/>
        <w:jc w:val="center"/>
        <w:rPr>
          <w:rFonts w:ascii="Times New Roman" w:hAnsi="Times New Roman" w:cs="Times New Roman"/>
          <w:b/>
          <w:bCs/>
          <w:sz w:val="24"/>
          <w:szCs w:val="24"/>
        </w:rPr>
      </w:pPr>
    </w:p>
    <w:p w:rsidR="0038531A" w:rsidRDefault="0038531A" w:rsidP="0038531A">
      <w:pPr>
        <w:pStyle w:val="NoSpacing"/>
        <w:jc w:val="center"/>
        <w:rPr>
          <w:rFonts w:ascii="Times New Roman" w:hAnsi="Times New Roman" w:cs="Times New Roman"/>
          <w:b/>
          <w:bCs/>
          <w:sz w:val="24"/>
          <w:szCs w:val="24"/>
        </w:rPr>
      </w:pPr>
    </w:p>
    <w:p w:rsidR="0038531A" w:rsidRDefault="0038531A" w:rsidP="0038531A">
      <w:pPr>
        <w:pStyle w:val="NoSpacing"/>
        <w:jc w:val="center"/>
        <w:rPr>
          <w:rFonts w:ascii="Times New Roman" w:hAnsi="Times New Roman" w:cs="Times New Roman"/>
          <w:b/>
          <w:bCs/>
          <w:sz w:val="24"/>
          <w:szCs w:val="24"/>
        </w:rPr>
      </w:pPr>
    </w:p>
    <w:p w:rsidR="0038531A" w:rsidRDefault="0038531A" w:rsidP="0038531A">
      <w:pPr>
        <w:pStyle w:val="NoSpacing"/>
        <w:jc w:val="center"/>
        <w:rPr>
          <w:rFonts w:ascii="Times New Roman" w:hAnsi="Times New Roman" w:cs="Times New Roman"/>
          <w:b/>
          <w:bCs/>
          <w:sz w:val="24"/>
          <w:szCs w:val="24"/>
        </w:rPr>
      </w:pPr>
    </w:p>
    <w:p w:rsidR="0038531A" w:rsidRDefault="0038531A" w:rsidP="0038531A">
      <w:pPr>
        <w:pStyle w:val="NoSpacing"/>
        <w:jc w:val="center"/>
        <w:rPr>
          <w:rFonts w:ascii="Times New Roman" w:hAnsi="Times New Roman" w:cs="Times New Roman"/>
          <w:b/>
          <w:bCs/>
          <w:sz w:val="24"/>
          <w:szCs w:val="24"/>
        </w:rPr>
      </w:pPr>
    </w:p>
    <w:p w:rsidR="0038531A" w:rsidRDefault="0038531A" w:rsidP="0038531A">
      <w:pPr>
        <w:pStyle w:val="NoSpacing"/>
        <w:jc w:val="center"/>
        <w:rPr>
          <w:rFonts w:ascii="Times New Roman" w:hAnsi="Times New Roman" w:cs="Times New Roman"/>
          <w:b/>
          <w:bCs/>
          <w:sz w:val="24"/>
          <w:szCs w:val="24"/>
        </w:rPr>
      </w:pPr>
    </w:p>
    <w:p w:rsidR="0038531A" w:rsidRDefault="0038531A" w:rsidP="0038531A">
      <w:pPr>
        <w:pStyle w:val="NoSpacing"/>
        <w:jc w:val="center"/>
        <w:rPr>
          <w:rFonts w:ascii="Times New Roman" w:hAnsi="Times New Roman" w:cs="Times New Roman"/>
          <w:b/>
          <w:bCs/>
          <w:sz w:val="24"/>
          <w:szCs w:val="24"/>
        </w:rPr>
      </w:pPr>
    </w:p>
    <w:p w:rsidR="0038531A" w:rsidRDefault="0038531A" w:rsidP="0038531A">
      <w:pPr>
        <w:pStyle w:val="NoSpacing"/>
        <w:jc w:val="center"/>
        <w:rPr>
          <w:rFonts w:ascii="Times New Roman" w:hAnsi="Times New Roman" w:cs="Times New Roman"/>
          <w:b/>
          <w:bCs/>
          <w:sz w:val="24"/>
          <w:szCs w:val="24"/>
        </w:rPr>
      </w:pPr>
    </w:p>
    <w:p w:rsidR="0038531A" w:rsidRDefault="0038531A" w:rsidP="0038531A">
      <w:pPr>
        <w:pStyle w:val="NoSpacing"/>
        <w:jc w:val="center"/>
        <w:rPr>
          <w:rFonts w:ascii="Times New Roman" w:hAnsi="Times New Roman" w:cs="Times New Roman"/>
          <w:b/>
          <w:bCs/>
          <w:sz w:val="24"/>
          <w:szCs w:val="24"/>
        </w:rPr>
      </w:pPr>
    </w:p>
    <w:p w:rsidR="0038531A" w:rsidRDefault="0038531A" w:rsidP="0038531A">
      <w:pPr>
        <w:pStyle w:val="NoSpacing"/>
        <w:jc w:val="center"/>
        <w:rPr>
          <w:rFonts w:ascii="Times New Roman" w:hAnsi="Times New Roman" w:cs="Times New Roman"/>
          <w:b/>
          <w:bCs/>
          <w:sz w:val="24"/>
          <w:szCs w:val="24"/>
        </w:rPr>
      </w:pPr>
    </w:p>
    <w:p w:rsidR="0038531A" w:rsidRDefault="0038531A" w:rsidP="0038531A">
      <w:pPr>
        <w:pStyle w:val="NoSpacing"/>
        <w:jc w:val="center"/>
        <w:rPr>
          <w:rFonts w:ascii="Times New Roman" w:hAnsi="Times New Roman" w:cs="Times New Roman"/>
          <w:b/>
          <w:bCs/>
          <w:sz w:val="24"/>
          <w:szCs w:val="24"/>
        </w:rPr>
      </w:pPr>
    </w:p>
    <w:p w:rsidR="0038531A" w:rsidRDefault="0038531A" w:rsidP="0038531A">
      <w:pPr>
        <w:pStyle w:val="NoSpacing"/>
        <w:jc w:val="center"/>
        <w:rPr>
          <w:rFonts w:ascii="Times New Roman" w:hAnsi="Times New Roman" w:cs="Times New Roman"/>
          <w:b/>
          <w:bCs/>
          <w:sz w:val="24"/>
          <w:szCs w:val="24"/>
        </w:rPr>
      </w:pPr>
    </w:p>
    <w:p w:rsidR="0038531A" w:rsidRDefault="0038531A" w:rsidP="0038531A">
      <w:pPr>
        <w:pStyle w:val="NoSpacing"/>
        <w:jc w:val="center"/>
        <w:rPr>
          <w:rFonts w:ascii="Times New Roman" w:hAnsi="Times New Roman" w:cs="Times New Roman"/>
          <w:b/>
          <w:bCs/>
          <w:sz w:val="24"/>
          <w:szCs w:val="24"/>
        </w:rPr>
      </w:pPr>
    </w:p>
    <w:p w:rsidR="0038531A" w:rsidRDefault="0038531A" w:rsidP="0038531A">
      <w:pPr>
        <w:pStyle w:val="NoSpacing"/>
        <w:jc w:val="center"/>
        <w:rPr>
          <w:rFonts w:ascii="Times New Roman" w:hAnsi="Times New Roman" w:cs="Times New Roman"/>
          <w:b/>
          <w:bCs/>
          <w:sz w:val="24"/>
          <w:szCs w:val="24"/>
        </w:rPr>
      </w:pPr>
    </w:p>
    <w:p w:rsidR="0038531A" w:rsidRPr="00216E8B" w:rsidRDefault="0038531A" w:rsidP="0038531A">
      <w:pPr>
        <w:pStyle w:val="NoSpacing"/>
        <w:jc w:val="center"/>
        <w:rPr>
          <w:rFonts w:ascii="Times New Roman" w:hAnsi="Times New Roman" w:cs="Times New Roman"/>
          <w:b/>
          <w:bCs/>
          <w:sz w:val="24"/>
          <w:szCs w:val="24"/>
        </w:rPr>
      </w:pPr>
      <w:r w:rsidRPr="00AB45C0">
        <w:rPr>
          <w:rFonts w:ascii="Times New Roman" w:hAnsi="Times New Roman" w:cs="Times New Roman"/>
          <w:b/>
          <w:bCs/>
          <w:sz w:val="28"/>
          <w:szCs w:val="24"/>
        </w:rPr>
        <w:t>SARDAR PATEL UNIVERSITY</w:t>
      </w:r>
    </w:p>
    <w:p w:rsidR="0038531A" w:rsidRPr="002618CE" w:rsidRDefault="0038531A" w:rsidP="0038531A">
      <w:pPr>
        <w:autoSpaceDE w:val="0"/>
        <w:autoSpaceDN w:val="0"/>
        <w:adjustRightInd w:val="0"/>
        <w:spacing w:after="0" w:line="240" w:lineRule="auto"/>
        <w:jc w:val="center"/>
        <w:rPr>
          <w:rFonts w:ascii="Times New Roman" w:hAnsi="Times New Roman" w:cs="Times New Roman"/>
          <w:b/>
          <w:bCs/>
          <w:sz w:val="24"/>
          <w:szCs w:val="24"/>
        </w:rPr>
      </w:pPr>
      <w:proofErr w:type="spellStart"/>
      <w:r>
        <w:rPr>
          <w:rFonts w:ascii="Times New Roman" w:hAnsi="Times New Roman" w:cs="Times New Roman"/>
          <w:b/>
          <w:bCs/>
          <w:sz w:val="24"/>
          <w:szCs w:val="24"/>
        </w:rPr>
        <w:t>Programme</w:t>
      </w:r>
      <w:proofErr w:type="spellEnd"/>
      <w:r>
        <w:rPr>
          <w:rFonts w:ascii="Times New Roman" w:hAnsi="Times New Roman" w:cs="Times New Roman"/>
          <w:b/>
          <w:bCs/>
          <w:sz w:val="24"/>
          <w:szCs w:val="24"/>
        </w:rPr>
        <w:t>: BBA, LL.B (HON.) (5 Years)</w:t>
      </w:r>
    </w:p>
    <w:p w:rsidR="0038531A" w:rsidRPr="002618CE" w:rsidRDefault="0038531A" w:rsidP="0038531A">
      <w:pPr>
        <w:autoSpaceDE w:val="0"/>
        <w:autoSpaceDN w:val="0"/>
        <w:adjustRightInd w:val="0"/>
        <w:spacing w:after="0" w:line="240" w:lineRule="auto"/>
        <w:ind w:left="2880" w:firstLine="720"/>
        <w:rPr>
          <w:rFonts w:ascii="Times New Roman" w:hAnsi="Times New Roman" w:cs="Times New Roman"/>
          <w:b/>
          <w:bCs/>
          <w:sz w:val="24"/>
          <w:szCs w:val="24"/>
        </w:rPr>
      </w:pPr>
      <w:r w:rsidRPr="002618CE">
        <w:rPr>
          <w:rFonts w:ascii="Times New Roman" w:hAnsi="Times New Roman" w:cs="Times New Roman"/>
          <w:b/>
          <w:bCs/>
          <w:sz w:val="24"/>
          <w:szCs w:val="24"/>
        </w:rPr>
        <w:t>SEMESTER V</w:t>
      </w:r>
    </w:p>
    <w:p w:rsidR="0038531A" w:rsidRPr="002618CE" w:rsidRDefault="0038531A" w:rsidP="0038531A">
      <w:pPr>
        <w:autoSpaceDE w:val="0"/>
        <w:autoSpaceDN w:val="0"/>
        <w:adjustRightInd w:val="0"/>
        <w:spacing w:after="0" w:line="240" w:lineRule="auto"/>
        <w:jc w:val="center"/>
        <w:rPr>
          <w:rFonts w:ascii="Times New Roman" w:hAnsi="Times New Roman" w:cs="Times New Roman"/>
          <w:b/>
          <w:bCs/>
          <w:sz w:val="24"/>
          <w:szCs w:val="24"/>
        </w:rPr>
      </w:pPr>
      <w:r w:rsidRPr="002618CE">
        <w:rPr>
          <w:rFonts w:ascii="Times New Roman" w:hAnsi="Times New Roman" w:cs="Times New Roman"/>
          <w:b/>
          <w:bCs/>
          <w:sz w:val="24"/>
          <w:szCs w:val="24"/>
        </w:rPr>
        <w:t xml:space="preserve">Subject: Civil Procedure Code </w:t>
      </w:r>
      <w:proofErr w:type="gramStart"/>
      <w:r w:rsidRPr="002618CE">
        <w:rPr>
          <w:rFonts w:ascii="Times New Roman" w:hAnsi="Times New Roman" w:cs="Times New Roman"/>
          <w:b/>
          <w:bCs/>
          <w:sz w:val="24"/>
          <w:szCs w:val="24"/>
        </w:rPr>
        <w:t>And</w:t>
      </w:r>
      <w:proofErr w:type="gramEnd"/>
      <w:r w:rsidRPr="002618CE">
        <w:rPr>
          <w:rFonts w:ascii="Times New Roman" w:hAnsi="Times New Roman" w:cs="Times New Roman"/>
          <w:b/>
          <w:bCs/>
          <w:sz w:val="24"/>
          <w:szCs w:val="24"/>
        </w:rPr>
        <w:t xml:space="preserve"> Limitation Act</w:t>
      </w:r>
    </w:p>
    <w:p w:rsidR="0038531A" w:rsidRPr="002618CE" w:rsidRDefault="0038531A" w:rsidP="0038531A">
      <w:pPr>
        <w:autoSpaceDE w:val="0"/>
        <w:autoSpaceDN w:val="0"/>
        <w:adjustRightInd w:val="0"/>
        <w:spacing w:after="0" w:line="240" w:lineRule="auto"/>
        <w:jc w:val="center"/>
        <w:rPr>
          <w:rFonts w:ascii="Times New Roman" w:hAnsi="Times New Roman" w:cs="Times New Roman"/>
          <w:b/>
          <w:bCs/>
          <w:sz w:val="24"/>
          <w:szCs w:val="24"/>
        </w:rPr>
      </w:pPr>
      <w:r w:rsidRPr="002618CE">
        <w:rPr>
          <w:rFonts w:ascii="Times New Roman" w:eastAsia="Times New Roman" w:hAnsi="Times New Roman" w:cs="Times New Roman"/>
          <w:b/>
          <w:bCs/>
          <w:sz w:val="24"/>
          <w:szCs w:val="24"/>
        </w:rPr>
        <w:t>Syllab</w:t>
      </w:r>
      <w:r>
        <w:rPr>
          <w:rFonts w:ascii="Times New Roman" w:eastAsia="Times New Roman" w:hAnsi="Times New Roman" w:cs="Times New Roman"/>
          <w:b/>
          <w:bCs/>
          <w:sz w:val="24"/>
          <w:szCs w:val="24"/>
        </w:rPr>
        <w:t>us with effect from: June – 2018</w:t>
      </w:r>
    </w:p>
    <w:p w:rsidR="0038531A" w:rsidRDefault="0038531A" w:rsidP="0038531A">
      <w:pPr>
        <w:autoSpaceDE w:val="0"/>
        <w:autoSpaceDN w:val="0"/>
        <w:adjustRightInd w:val="0"/>
        <w:spacing w:after="0" w:line="240" w:lineRule="auto"/>
        <w:jc w:val="both"/>
        <w:rPr>
          <w:rFonts w:ascii="Times-Bold" w:hAnsi="Times-Bold" w:cs="Times-Bold"/>
          <w:b/>
          <w:bCs/>
          <w:sz w:val="23"/>
          <w:szCs w:val="23"/>
        </w:rPr>
      </w:pPr>
    </w:p>
    <w:p w:rsidR="0038531A" w:rsidRDefault="0038531A" w:rsidP="0038531A">
      <w:pPr>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 xml:space="preserve">Objective: </w:t>
      </w:r>
    </w:p>
    <w:p w:rsidR="0038531A" w:rsidRPr="00F961AE" w:rsidRDefault="0038531A" w:rsidP="0038531A">
      <w:pPr>
        <w:autoSpaceDE w:val="0"/>
        <w:autoSpaceDN w:val="0"/>
        <w:adjustRightInd w:val="0"/>
        <w:spacing w:after="0" w:line="240" w:lineRule="auto"/>
        <w:jc w:val="both"/>
        <w:rPr>
          <w:rFonts w:ascii="Times New Roman" w:hAnsi="Times New Roman"/>
          <w:color w:val="292526"/>
          <w:sz w:val="24"/>
          <w:szCs w:val="24"/>
        </w:rPr>
      </w:pPr>
      <w:r w:rsidRPr="00F961AE">
        <w:rPr>
          <w:rFonts w:ascii="Times New Roman" w:hAnsi="Times New Roman"/>
          <w:color w:val="292526"/>
          <w:sz w:val="24"/>
          <w:szCs w:val="24"/>
        </w:rPr>
        <w:t>Civil Procedure Code is a subject of daily use by the courts and lawyers and a student cannot</w:t>
      </w:r>
      <w:r>
        <w:rPr>
          <w:rFonts w:ascii="Times New Roman" w:hAnsi="Times New Roman"/>
          <w:color w:val="292526"/>
          <w:sz w:val="24"/>
          <w:szCs w:val="24"/>
        </w:rPr>
        <w:t xml:space="preserve"> </w:t>
      </w:r>
      <w:r w:rsidRPr="00F961AE">
        <w:rPr>
          <w:rFonts w:ascii="Times New Roman" w:hAnsi="Times New Roman"/>
          <w:color w:val="292526"/>
          <w:sz w:val="24"/>
          <w:szCs w:val="24"/>
        </w:rPr>
        <w:t>afford to have scant knowledge of civil procedure when he goes out to practice as a lawyer. True that it is through experience one gets expert knowledge of civil procedure. However, it is necessary to have good grounding in the subject before one enters the profession. While the substantive law determines the rights of parties, procedural law sets down the norms for enforcement. Whenever civil rights of persons are affected by action, judicial decisions will supply the omissions in the law.</w:t>
      </w:r>
    </w:p>
    <w:p w:rsidR="0038531A" w:rsidRPr="00F961AE" w:rsidRDefault="0038531A" w:rsidP="0038531A">
      <w:pPr>
        <w:autoSpaceDE w:val="0"/>
        <w:autoSpaceDN w:val="0"/>
        <w:adjustRightInd w:val="0"/>
        <w:spacing w:after="0" w:line="240" w:lineRule="auto"/>
        <w:jc w:val="both"/>
        <w:rPr>
          <w:rFonts w:ascii="Times New Roman" w:hAnsi="Times New Roman"/>
          <w:color w:val="292526"/>
          <w:sz w:val="24"/>
          <w:szCs w:val="24"/>
        </w:rPr>
      </w:pPr>
      <w:r w:rsidRPr="00F961AE">
        <w:rPr>
          <w:rFonts w:ascii="Times New Roman" w:hAnsi="Times New Roman"/>
          <w:color w:val="292526"/>
          <w:sz w:val="24"/>
          <w:szCs w:val="24"/>
        </w:rPr>
        <w:t xml:space="preserve">The Code of Civil Procedure in India has a </w:t>
      </w:r>
      <w:proofErr w:type="spellStart"/>
      <w:r w:rsidRPr="00F961AE">
        <w:rPr>
          <w:rFonts w:ascii="Times New Roman" w:hAnsi="Times New Roman"/>
          <w:color w:val="292526"/>
          <w:sz w:val="24"/>
          <w:szCs w:val="24"/>
        </w:rPr>
        <w:t>chequered</w:t>
      </w:r>
      <w:proofErr w:type="spellEnd"/>
      <w:r w:rsidRPr="00F961AE">
        <w:rPr>
          <w:rFonts w:ascii="Times New Roman" w:hAnsi="Times New Roman"/>
          <w:color w:val="292526"/>
          <w:sz w:val="24"/>
          <w:szCs w:val="24"/>
        </w:rPr>
        <w:t xml:space="preserve"> history and lays down the details of procedure for redressal of civil rights. Many questions may prop up when one goes to indicate one's civil rights. The court where the suit is to be filed, the essential forms and procedure for institution of suit, the documents in support and against, evidence taking and trial, dimensions of an interim order, the peculiar nature of the suits, the complexities of executing a decree and provisions for appeal and revision are all matters which a lawyer for any side is to be familiar with.</w:t>
      </w:r>
    </w:p>
    <w:p w:rsidR="0038531A" w:rsidRDefault="0038531A" w:rsidP="0038531A">
      <w:pPr>
        <w:autoSpaceDE w:val="0"/>
        <w:autoSpaceDN w:val="0"/>
        <w:adjustRightInd w:val="0"/>
        <w:spacing w:after="0" w:line="240" w:lineRule="auto"/>
        <w:jc w:val="both"/>
        <w:rPr>
          <w:rFonts w:ascii="Times New Roman" w:hAnsi="Times New Roman"/>
          <w:sz w:val="24"/>
          <w:szCs w:val="24"/>
        </w:rPr>
      </w:pPr>
      <w:r w:rsidRPr="00F961AE">
        <w:rPr>
          <w:rFonts w:ascii="Times New Roman" w:hAnsi="Times New Roman"/>
          <w:color w:val="292526"/>
          <w:sz w:val="24"/>
          <w:szCs w:val="24"/>
        </w:rPr>
        <w:t xml:space="preserve">A delay in filing the suit, besides indicating the negligence of the plaintiff in effectively agitating the matter on time, may place courts in a precarious situation. They may not be in a position to appreciate the evidence correctly. Evidence might have been obliterated. Hence, the statute </w:t>
      </w:r>
      <w:proofErr w:type="gramStart"/>
      <w:r w:rsidRPr="00F961AE">
        <w:rPr>
          <w:rFonts w:ascii="Times New Roman" w:hAnsi="Times New Roman"/>
          <w:color w:val="292526"/>
          <w:sz w:val="24"/>
          <w:szCs w:val="24"/>
        </w:rPr>
        <w:t>of  limitation</w:t>
      </w:r>
      <w:proofErr w:type="gramEnd"/>
      <w:r w:rsidRPr="00F961AE">
        <w:rPr>
          <w:rFonts w:ascii="Times New Roman" w:hAnsi="Times New Roman"/>
          <w:color w:val="292526"/>
          <w:sz w:val="24"/>
          <w:szCs w:val="24"/>
        </w:rPr>
        <w:t xml:space="preserve"> fixes a period within which a case has to be filed.</w:t>
      </w:r>
    </w:p>
    <w:p w:rsidR="0038531A" w:rsidRDefault="0038531A" w:rsidP="0038531A">
      <w:pPr>
        <w:autoSpaceDE w:val="0"/>
        <w:autoSpaceDN w:val="0"/>
        <w:adjustRightInd w:val="0"/>
        <w:spacing w:after="0" w:line="240" w:lineRule="auto"/>
        <w:jc w:val="both"/>
        <w:rPr>
          <w:rFonts w:ascii="Times New Roman" w:hAnsi="Times New Roman"/>
          <w:b/>
          <w:bCs/>
          <w:sz w:val="24"/>
          <w:szCs w:val="24"/>
        </w:rPr>
      </w:pPr>
    </w:p>
    <w:tbl>
      <w:tblPr>
        <w:tblStyle w:val="TableGrid"/>
        <w:tblW w:w="10444" w:type="dxa"/>
        <w:tblInd w:w="-342" w:type="dxa"/>
        <w:tblLook w:val="04A0" w:firstRow="1" w:lastRow="0" w:firstColumn="1" w:lastColumn="0" w:noHBand="0" w:noVBand="1"/>
      </w:tblPr>
      <w:tblGrid>
        <w:gridCol w:w="8527"/>
        <w:gridCol w:w="1917"/>
      </w:tblGrid>
      <w:tr w:rsidR="0038531A" w:rsidRPr="00216E8B" w:rsidTr="00B76359">
        <w:trPr>
          <w:trHeight w:val="503"/>
        </w:trPr>
        <w:tc>
          <w:tcPr>
            <w:tcW w:w="8527" w:type="dxa"/>
            <w:vAlign w:val="center"/>
          </w:tcPr>
          <w:p w:rsidR="0038531A" w:rsidRPr="00216E8B" w:rsidRDefault="0038531A" w:rsidP="00B76359">
            <w:pPr>
              <w:rPr>
                <w:rFonts w:ascii="Times New Roman" w:hAnsi="Times New Roman" w:cs="Times New Roman"/>
                <w:b/>
                <w:bCs/>
                <w:sz w:val="24"/>
                <w:szCs w:val="24"/>
              </w:rPr>
            </w:pPr>
            <w:r w:rsidRPr="00216E8B">
              <w:rPr>
                <w:rFonts w:ascii="Times New Roman" w:hAnsi="Times New Roman" w:cs="Times New Roman"/>
                <w:b/>
                <w:bCs/>
                <w:sz w:val="24"/>
                <w:szCs w:val="24"/>
              </w:rPr>
              <w:t xml:space="preserve">Paper Code: </w:t>
            </w:r>
            <w:r>
              <w:rPr>
                <w:rFonts w:ascii="Times New Roman" w:hAnsi="Times New Roman" w:cs="Times New Roman"/>
                <w:b/>
                <w:bCs/>
                <w:sz w:val="24"/>
                <w:szCs w:val="24"/>
              </w:rPr>
              <w:t>UL05CBLH010</w:t>
            </w:r>
          </w:p>
        </w:tc>
        <w:tc>
          <w:tcPr>
            <w:tcW w:w="1917" w:type="dxa"/>
            <w:vMerge w:val="restart"/>
            <w:vAlign w:val="center"/>
          </w:tcPr>
          <w:p w:rsidR="0038531A" w:rsidRPr="00216E8B" w:rsidRDefault="0038531A" w:rsidP="00B76359">
            <w:pPr>
              <w:pStyle w:val="NoSpacing"/>
              <w:jc w:val="center"/>
              <w:rPr>
                <w:rFonts w:ascii="Times New Roman" w:hAnsi="Times New Roman" w:cs="Times New Roman"/>
                <w:b/>
                <w:bCs/>
                <w:sz w:val="24"/>
                <w:szCs w:val="24"/>
              </w:rPr>
            </w:pPr>
            <w:r w:rsidRPr="00216E8B">
              <w:rPr>
                <w:rFonts w:ascii="Times New Roman" w:hAnsi="Times New Roman" w:cs="Times New Roman"/>
                <w:b/>
                <w:bCs/>
                <w:sz w:val="24"/>
                <w:szCs w:val="24"/>
              </w:rPr>
              <w:t>Total Credit: 4</w:t>
            </w:r>
          </w:p>
        </w:tc>
      </w:tr>
      <w:tr w:rsidR="0038531A" w:rsidRPr="00216E8B" w:rsidTr="00B76359">
        <w:trPr>
          <w:trHeight w:val="462"/>
        </w:trPr>
        <w:tc>
          <w:tcPr>
            <w:tcW w:w="8527" w:type="dxa"/>
            <w:vAlign w:val="center"/>
          </w:tcPr>
          <w:p w:rsidR="0038531A" w:rsidRPr="00216E8B" w:rsidRDefault="0038531A" w:rsidP="00B76359">
            <w:pPr>
              <w:rPr>
                <w:rFonts w:ascii="Times New Roman" w:hAnsi="Times New Roman" w:cs="Times New Roman"/>
                <w:b/>
                <w:bCs/>
                <w:sz w:val="24"/>
                <w:szCs w:val="24"/>
              </w:rPr>
            </w:pPr>
            <w:r w:rsidRPr="00216E8B">
              <w:rPr>
                <w:rFonts w:ascii="Times New Roman" w:hAnsi="Times New Roman" w:cs="Times New Roman"/>
                <w:b/>
                <w:bCs/>
                <w:sz w:val="24"/>
                <w:szCs w:val="24"/>
              </w:rPr>
              <w:t xml:space="preserve">Title Of Paper: </w:t>
            </w:r>
            <w:r>
              <w:rPr>
                <w:rFonts w:ascii="Times New Roman" w:hAnsi="Times New Roman" w:cs="Times New Roman"/>
                <w:sz w:val="24"/>
                <w:szCs w:val="24"/>
              </w:rPr>
              <w:t>Civil Procedure Code and Limitation Act</w:t>
            </w:r>
          </w:p>
        </w:tc>
        <w:tc>
          <w:tcPr>
            <w:tcW w:w="1917" w:type="dxa"/>
            <w:vMerge/>
            <w:vAlign w:val="center"/>
          </w:tcPr>
          <w:p w:rsidR="0038531A" w:rsidRPr="00216E8B" w:rsidRDefault="0038531A" w:rsidP="00B76359">
            <w:pPr>
              <w:pStyle w:val="NoSpacing"/>
              <w:jc w:val="center"/>
              <w:rPr>
                <w:rFonts w:ascii="Times New Roman" w:hAnsi="Times New Roman" w:cs="Times New Roman"/>
                <w:b/>
                <w:bCs/>
                <w:sz w:val="24"/>
                <w:szCs w:val="24"/>
              </w:rPr>
            </w:pPr>
          </w:p>
        </w:tc>
      </w:tr>
    </w:tbl>
    <w:p w:rsidR="0038531A" w:rsidRPr="00216E8B" w:rsidRDefault="0038531A" w:rsidP="0038531A">
      <w:pPr>
        <w:pStyle w:val="NoSpacing"/>
        <w:jc w:val="center"/>
        <w:rPr>
          <w:rFonts w:ascii="Times New Roman" w:hAnsi="Times New Roman" w:cs="Times New Roman"/>
          <w:sz w:val="24"/>
          <w:szCs w:val="24"/>
        </w:rPr>
      </w:pPr>
    </w:p>
    <w:tbl>
      <w:tblPr>
        <w:tblStyle w:val="TableGrid"/>
        <w:tblW w:w="10530" w:type="dxa"/>
        <w:tblInd w:w="-342" w:type="dxa"/>
        <w:tblLook w:val="04A0" w:firstRow="1" w:lastRow="0" w:firstColumn="1" w:lastColumn="0" w:noHBand="0" w:noVBand="1"/>
      </w:tblPr>
      <w:tblGrid>
        <w:gridCol w:w="907"/>
        <w:gridCol w:w="8313"/>
        <w:gridCol w:w="1310"/>
      </w:tblGrid>
      <w:tr w:rsidR="0038531A" w:rsidRPr="00216E8B" w:rsidTr="00B76359">
        <w:trPr>
          <w:trHeight w:val="537"/>
        </w:trPr>
        <w:tc>
          <w:tcPr>
            <w:tcW w:w="908" w:type="dxa"/>
            <w:vAlign w:val="center"/>
          </w:tcPr>
          <w:p w:rsidR="0038531A" w:rsidRPr="00216E8B" w:rsidRDefault="0038531A" w:rsidP="00B76359">
            <w:pPr>
              <w:jc w:val="center"/>
              <w:rPr>
                <w:rFonts w:ascii="Times New Roman" w:hAnsi="Times New Roman" w:cs="Times New Roman"/>
                <w:b/>
                <w:bCs/>
                <w:sz w:val="24"/>
                <w:szCs w:val="24"/>
              </w:rPr>
            </w:pPr>
            <w:r w:rsidRPr="00216E8B">
              <w:rPr>
                <w:rFonts w:ascii="Times New Roman" w:hAnsi="Times New Roman" w:cs="Times New Roman"/>
                <w:b/>
                <w:bCs/>
                <w:sz w:val="24"/>
                <w:szCs w:val="24"/>
              </w:rPr>
              <w:t>Unit</w:t>
            </w:r>
          </w:p>
        </w:tc>
        <w:tc>
          <w:tcPr>
            <w:tcW w:w="8339" w:type="dxa"/>
            <w:vAlign w:val="center"/>
          </w:tcPr>
          <w:p w:rsidR="0038531A" w:rsidRPr="00216E8B" w:rsidRDefault="0038531A" w:rsidP="00B76359">
            <w:pPr>
              <w:jc w:val="center"/>
              <w:rPr>
                <w:rFonts w:ascii="Times New Roman" w:hAnsi="Times New Roman" w:cs="Times New Roman"/>
                <w:b/>
                <w:bCs/>
                <w:sz w:val="24"/>
                <w:szCs w:val="24"/>
              </w:rPr>
            </w:pPr>
            <w:r w:rsidRPr="00216E8B">
              <w:rPr>
                <w:rFonts w:ascii="Times New Roman" w:hAnsi="Times New Roman" w:cs="Times New Roman"/>
                <w:b/>
                <w:bCs/>
                <w:sz w:val="24"/>
                <w:szCs w:val="24"/>
              </w:rPr>
              <w:t>Description in detail</w:t>
            </w:r>
          </w:p>
        </w:tc>
        <w:tc>
          <w:tcPr>
            <w:tcW w:w="1283" w:type="dxa"/>
            <w:vAlign w:val="center"/>
          </w:tcPr>
          <w:p w:rsidR="0038531A" w:rsidRPr="00216E8B" w:rsidRDefault="0038531A" w:rsidP="00B76359">
            <w:pPr>
              <w:jc w:val="center"/>
              <w:rPr>
                <w:rFonts w:ascii="Times New Roman" w:hAnsi="Times New Roman" w:cs="Times New Roman"/>
                <w:b/>
                <w:bCs/>
                <w:sz w:val="24"/>
                <w:szCs w:val="24"/>
              </w:rPr>
            </w:pPr>
            <w:r>
              <w:rPr>
                <w:rFonts w:ascii="Times New Roman" w:hAnsi="Times New Roman" w:cs="Times New Roman"/>
                <w:b/>
                <w:bCs/>
                <w:sz w:val="24"/>
                <w:szCs w:val="24"/>
              </w:rPr>
              <w:t>Weightage</w:t>
            </w:r>
            <w:r w:rsidRPr="00216E8B">
              <w:rPr>
                <w:rFonts w:ascii="Times New Roman" w:hAnsi="Times New Roman" w:cs="Times New Roman"/>
                <w:b/>
                <w:bCs/>
                <w:sz w:val="24"/>
                <w:szCs w:val="24"/>
              </w:rPr>
              <w:t xml:space="preserve"> (%)</w:t>
            </w:r>
          </w:p>
        </w:tc>
      </w:tr>
      <w:tr w:rsidR="0038531A" w:rsidRPr="00216E8B" w:rsidTr="00B76359">
        <w:trPr>
          <w:trHeight w:val="537"/>
        </w:trPr>
        <w:tc>
          <w:tcPr>
            <w:tcW w:w="908" w:type="dxa"/>
            <w:vAlign w:val="center"/>
          </w:tcPr>
          <w:p w:rsidR="0038531A" w:rsidRPr="00216E8B" w:rsidRDefault="0038531A" w:rsidP="00B76359">
            <w:pPr>
              <w:pStyle w:val="NoSpacing"/>
              <w:jc w:val="center"/>
              <w:rPr>
                <w:rFonts w:ascii="Times New Roman" w:hAnsi="Times New Roman" w:cs="Times New Roman"/>
                <w:sz w:val="24"/>
                <w:szCs w:val="24"/>
              </w:rPr>
            </w:pPr>
            <w:r>
              <w:rPr>
                <w:rFonts w:ascii="Times New Roman" w:hAnsi="Times New Roman" w:cs="Times New Roman"/>
                <w:sz w:val="24"/>
                <w:szCs w:val="24"/>
              </w:rPr>
              <w:t>I</w:t>
            </w:r>
          </w:p>
        </w:tc>
        <w:tc>
          <w:tcPr>
            <w:tcW w:w="8339" w:type="dxa"/>
            <w:vAlign w:val="center"/>
          </w:tcPr>
          <w:p w:rsidR="0038531A" w:rsidRPr="00614E74" w:rsidRDefault="0038531A" w:rsidP="00B76359">
            <w:pPr>
              <w:autoSpaceDE w:val="0"/>
              <w:autoSpaceDN w:val="0"/>
              <w:adjustRightInd w:val="0"/>
              <w:spacing w:after="0" w:line="240" w:lineRule="auto"/>
              <w:jc w:val="both"/>
              <w:rPr>
                <w:rFonts w:ascii="Times New Roman" w:hAnsi="Times New Roman"/>
                <w:b/>
                <w:color w:val="292526"/>
                <w:sz w:val="24"/>
                <w:szCs w:val="24"/>
              </w:rPr>
            </w:pPr>
            <w:r w:rsidRPr="00614E74">
              <w:rPr>
                <w:rFonts w:ascii="Times New Roman" w:hAnsi="Times New Roman"/>
                <w:b/>
                <w:color w:val="292526"/>
                <w:sz w:val="24"/>
                <w:szCs w:val="24"/>
              </w:rPr>
              <w:t xml:space="preserve">Introduction                                                                                                                  </w:t>
            </w:r>
          </w:p>
          <w:p w:rsidR="0038531A" w:rsidRPr="00614E74" w:rsidRDefault="0038531A" w:rsidP="00B76359">
            <w:pPr>
              <w:autoSpaceDE w:val="0"/>
              <w:autoSpaceDN w:val="0"/>
              <w:adjustRightInd w:val="0"/>
              <w:spacing w:after="0" w:line="240" w:lineRule="auto"/>
              <w:jc w:val="both"/>
              <w:rPr>
                <w:rFonts w:ascii="Times New Roman" w:hAnsi="Times New Roman" w:cs="Times New Roman"/>
                <w:color w:val="292526"/>
                <w:sz w:val="24"/>
                <w:szCs w:val="24"/>
              </w:rPr>
            </w:pPr>
            <w:r w:rsidRPr="00614E74">
              <w:rPr>
                <w:rFonts w:ascii="Times New Roman" w:hAnsi="Times New Roman"/>
                <w:color w:val="292526"/>
                <w:sz w:val="24"/>
                <w:szCs w:val="24"/>
              </w:rPr>
              <w:t>Concepts</w:t>
            </w:r>
            <w:r>
              <w:rPr>
                <w:rFonts w:ascii="Times New Roman" w:hAnsi="Times New Roman"/>
                <w:color w:val="292526"/>
                <w:sz w:val="24"/>
                <w:szCs w:val="24"/>
              </w:rPr>
              <w:t xml:space="preserve">, </w:t>
            </w:r>
            <w:r w:rsidRPr="00614E74">
              <w:rPr>
                <w:rFonts w:ascii="Times New Roman" w:hAnsi="Times New Roman"/>
                <w:color w:val="292526"/>
                <w:sz w:val="24"/>
                <w:szCs w:val="24"/>
              </w:rPr>
              <w:t xml:space="preserve">order, judgement, decree, plaint, restitution, execution, decree-holder, judgment-debtor, mesne profits, written statement., Distinction between decree and judgment and between decree and order, Jurisdiction, Kinds, Hierarchy of courts, </w:t>
            </w:r>
            <w:r>
              <w:rPr>
                <w:rFonts w:ascii="Times New Roman" w:hAnsi="Times New Roman"/>
                <w:color w:val="292526"/>
                <w:sz w:val="24"/>
                <w:szCs w:val="24"/>
              </w:rPr>
              <w:t>Suit of civil nature</w:t>
            </w:r>
            <w:r w:rsidRPr="00614E74">
              <w:rPr>
                <w:rFonts w:ascii="Times New Roman" w:hAnsi="Times New Roman"/>
                <w:color w:val="292526"/>
                <w:sz w:val="24"/>
                <w:szCs w:val="24"/>
              </w:rPr>
              <w:t xml:space="preserve"> Res-</w:t>
            </w:r>
            <w:proofErr w:type="spellStart"/>
            <w:r w:rsidRPr="00614E74">
              <w:rPr>
                <w:rFonts w:ascii="Times New Roman" w:hAnsi="Times New Roman"/>
                <w:color w:val="292526"/>
                <w:sz w:val="24"/>
                <w:szCs w:val="24"/>
              </w:rPr>
              <w:t>subjudice</w:t>
            </w:r>
            <w:proofErr w:type="spellEnd"/>
            <w:r w:rsidRPr="00614E74">
              <w:rPr>
                <w:rFonts w:ascii="Times New Roman" w:hAnsi="Times New Roman"/>
                <w:color w:val="292526"/>
                <w:sz w:val="24"/>
                <w:szCs w:val="24"/>
              </w:rPr>
              <w:t xml:space="preserve"> and </w:t>
            </w:r>
            <w:proofErr w:type="spellStart"/>
            <w:r w:rsidRPr="00614E74">
              <w:rPr>
                <w:rFonts w:ascii="Times New Roman" w:hAnsi="Times New Roman"/>
                <w:color w:val="292526"/>
                <w:sz w:val="24"/>
                <w:szCs w:val="24"/>
              </w:rPr>
              <w:t>Resjudicata</w:t>
            </w:r>
            <w:proofErr w:type="spellEnd"/>
            <w:r w:rsidRPr="00614E74">
              <w:rPr>
                <w:rFonts w:ascii="Times New Roman" w:hAnsi="Times New Roman"/>
                <w:color w:val="292526"/>
                <w:sz w:val="24"/>
                <w:szCs w:val="24"/>
              </w:rPr>
              <w:t>, Foreign judgment – enforcement, Place of suing</w:t>
            </w:r>
            <w:r>
              <w:rPr>
                <w:rFonts w:ascii="Times New Roman" w:hAnsi="Times New Roman"/>
                <w:color w:val="292526"/>
                <w:sz w:val="24"/>
                <w:szCs w:val="24"/>
              </w:rPr>
              <w:t>,</w:t>
            </w:r>
            <w:r w:rsidRPr="00614E74">
              <w:rPr>
                <w:rFonts w:ascii="Times New Roman" w:hAnsi="Times New Roman"/>
                <w:color w:val="292526"/>
                <w:sz w:val="24"/>
                <w:szCs w:val="24"/>
              </w:rPr>
              <w:t xml:space="preserve"> Parties to suit: joinder, </w:t>
            </w:r>
            <w:proofErr w:type="spellStart"/>
            <w:r w:rsidRPr="00614E74">
              <w:rPr>
                <w:rFonts w:ascii="Times New Roman" w:hAnsi="Times New Roman"/>
                <w:color w:val="292526"/>
                <w:sz w:val="24"/>
                <w:szCs w:val="24"/>
              </w:rPr>
              <w:t>mis</w:t>
            </w:r>
            <w:proofErr w:type="spellEnd"/>
            <w:r w:rsidRPr="00614E74">
              <w:rPr>
                <w:rFonts w:ascii="Times New Roman" w:hAnsi="Times New Roman"/>
                <w:color w:val="292526"/>
                <w:sz w:val="24"/>
                <w:szCs w:val="24"/>
              </w:rPr>
              <w:t>-joinder or non-joinder of parties : representative suit; Frame of suit : cause of action, Summons Pleadings, Rules of pleading, signing and verification, Alternative and inconsistent pleadings, Construction of pleadings; Plaint : particulars, Admission, return and rejection, Written statement : particulars, rules of evidence, Set off</w:t>
            </w:r>
            <w:r>
              <w:rPr>
                <w:rFonts w:ascii="Times New Roman" w:hAnsi="Times New Roman"/>
                <w:color w:val="292526"/>
                <w:sz w:val="24"/>
                <w:szCs w:val="24"/>
              </w:rPr>
              <w:t xml:space="preserve"> and counter claim,</w:t>
            </w:r>
            <w:r w:rsidRPr="00614E74">
              <w:rPr>
                <w:rFonts w:ascii="Times New Roman" w:hAnsi="Times New Roman"/>
                <w:color w:val="292526"/>
                <w:sz w:val="24"/>
                <w:szCs w:val="24"/>
              </w:rPr>
              <w:t xml:space="preserve"> Discovery, inspection and production of documents, Interrogatories Privileged documents, Affidavits</w:t>
            </w:r>
          </w:p>
        </w:tc>
        <w:tc>
          <w:tcPr>
            <w:tcW w:w="1283" w:type="dxa"/>
            <w:vAlign w:val="center"/>
          </w:tcPr>
          <w:p w:rsidR="0038531A" w:rsidRPr="00216E8B" w:rsidRDefault="0038531A" w:rsidP="00B76359">
            <w:pPr>
              <w:pStyle w:val="NoSpacing"/>
              <w:jc w:val="center"/>
              <w:rPr>
                <w:rFonts w:ascii="Times New Roman" w:hAnsi="Times New Roman" w:cs="Times New Roman"/>
                <w:sz w:val="24"/>
                <w:szCs w:val="24"/>
              </w:rPr>
            </w:pPr>
            <w:r w:rsidRPr="00216E8B">
              <w:rPr>
                <w:rFonts w:ascii="Times New Roman" w:hAnsi="Times New Roman" w:cs="Times New Roman"/>
                <w:sz w:val="24"/>
                <w:szCs w:val="24"/>
              </w:rPr>
              <w:t>25%</w:t>
            </w:r>
          </w:p>
        </w:tc>
      </w:tr>
      <w:tr w:rsidR="0038531A" w:rsidRPr="00216E8B" w:rsidTr="00B76359">
        <w:trPr>
          <w:trHeight w:val="537"/>
        </w:trPr>
        <w:tc>
          <w:tcPr>
            <w:tcW w:w="908" w:type="dxa"/>
            <w:vAlign w:val="center"/>
          </w:tcPr>
          <w:p w:rsidR="0038531A" w:rsidRPr="00216E8B" w:rsidRDefault="0038531A" w:rsidP="00B76359">
            <w:pPr>
              <w:pStyle w:val="NoSpacing"/>
              <w:jc w:val="center"/>
              <w:rPr>
                <w:rFonts w:ascii="Times New Roman" w:hAnsi="Times New Roman" w:cs="Times New Roman"/>
                <w:sz w:val="24"/>
                <w:szCs w:val="24"/>
              </w:rPr>
            </w:pPr>
            <w:r>
              <w:rPr>
                <w:rFonts w:ascii="Times New Roman" w:hAnsi="Times New Roman" w:cs="Times New Roman"/>
                <w:sz w:val="24"/>
                <w:szCs w:val="24"/>
              </w:rPr>
              <w:t>II</w:t>
            </w:r>
          </w:p>
        </w:tc>
        <w:tc>
          <w:tcPr>
            <w:tcW w:w="8339" w:type="dxa"/>
            <w:vAlign w:val="center"/>
          </w:tcPr>
          <w:p w:rsidR="0038531A" w:rsidRDefault="0038531A" w:rsidP="00B76359">
            <w:pPr>
              <w:autoSpaceDE w:val="0"/>
              <w:autoSpaceDN w:val="0"/>
              <w:adjustRightInd w:val="0"/>
              <w:spacing w:after="0" w:line="240" w:lineRule="auto"/>
              <w:jc w:val="both"/>
              <w:rPr>
                <w:rFonts w:ascii="Times New Roman" w:hAnsi="Times New Roman"/>
                <w:color w:val="292526"/>
                <w:sz w:val="24"/>
                <w:szCs w:val="24"/>
              </w:rPr>
            </w:pPr>
            <w:r w:rsidRPr="00F961AE">
              <w:rPr>
                <w:rFonts w:ascii="Times New Roman" w:hAnsi="Times New Roman"/>
                <w:color w:val="292526"/>
                <w:sz w:val="24"/>
                <w:szCs w:val="24"/>
              </w:rPr>
              <w:t>Appearance, examination and trial</w:t>
            </w:r>
          </w:p>
          <w:p w:rsidR="0038531A" w:rsidRPr="00DC71C9" w:rsidRDefault="0038531A" w:rsidP="00B76359">
            <w:pPr>
              <w:autoSpaceDE w:val="0"/>
              <w:autoSpaceDN w:val="0"/>
              <w:adjustRightInd w:val="0"/>
              <w:spacing w:after="0" w:line="240" w:lineRule="auto"/>
              <w:jc w:val="both"/>
              <w:rPr>
                <w:rFonts w:ascii="Times New Roman" w:hAnsi="Times New Roman"/>
                <w:color w:val="292526"/>
                <w:sz w:val="24"/>
                <w:szCs w:val="24"/>
              </w:rPr>
            </w:pPr>
            <w:r w:rsidRPr="006374CE">
              <w:rPr>
                <w:rFonts w:ascii="Times New Roman" w:hAnsi="Times New Roman"/>
                <w:color w:val="292526"/>
                <w:sz w:val="24"/>
                <w:szCs w:val="24"/>
              </w:rPr>
              <w:t>Ex-parte procedure, Summary and attendance of witnesses, Trial, Adjournments, Interim orders: commission, arrest or attachment before judgment, injunction and</w:t>
            </w:r>
            <w:r>
              <w:rPr>
                <w:rFonts w:ascii="Times New Roman" w:hAnsi="Times New Roman"/>
                <w:color w:val="292526"/>
                <w:sz w:val="24"/>
                <w:szCs w:val="24"/>
              </w:rPr>
              <w:t xml:space="preserve"> </w:t>
            </w:r>
            <w:r w:rsidRPr="007A4FE9">
              <w:rPr>
                <w:rFonts w:ascii="Times New Roman" w:hAnsi="Times New Roman"/>
                <w:color w:val="292526"/>
                <w:sz w:val="24"/>
                <w:szCs w:val="24"/>
              </w:rPr>
              <w:t>appointment of receiver and interest and costs</w:t>
            </w:r>
            <w:r>
              <w:rPr>
                <w:rFonts w:ascii="Times New Roman" w:hAnsi="Times New Roman"/>
                <w:color w:val="292526"/>
                <w:sz w:val="24"/>
                <w:szCs w:val="24"/>
              </w:rPr>
              <w:t xml:space="preserve">, </w:t>
            </w:r>
            <w:r w:rsidRPr="00F961AE">
              <w:rPr>
                <w:rFonts w:ascii="Times New Roman" w:hAnsi="Times New Roman"/>
                <w:color w:val="292526"/>
                <w:sz w:val="24"/>
                <w:szCs w:val="24"/>
              </w:rPr>
              <w:t>E</w:t>
            </w:r>
            <w:r>
              <w:rPr>
                <w:rFonts w:ascii="Times New Roman" w:hAnsi="Times New Roman"/>
                <w:color w:val="292526"/>
                <w:sz w:val="24"/>
                <w:szCs w:val="24"/>
              </w:rPr>
              <w:t xml:space="preserve">xecution, </w:t>
            </w:r>
            <w:r w:rsidRPr="00F961AE">
              <w:rPr>
                <w:rFonts w:ascii="Times New Roman" w:hAnsi="Times New Roman"/>
                <w:color w:val="292526"/>
                <w:sz w:val="24"/>
                <w:szCs w:val="24"/>
              </w:rPr>
              <w:t>General principles</w:t>
            </w:r>
            <w:r>
              <w:rPr>
                <w:rFonts w:ascii="Times New Roman" w:hAnsi="Times New Roman"/>
                <w:color w:val="292526"/>
                <w:sz w:val="24"/>
                <w:szCs w:val="24"/>
              </w:rPr>
              <w:t xml:space="preserve">, </w:t>
            </w:r>
            <w:r w:rsidRPr="00F961AE">
              <w:rPr>
                <w:rFonts w:ascii="Times New Roman" w:hAnsi="Times New Roman"/>
                <w:color w:val="292526"/>
                <w:sz w:val="24"/>
                <w:szCs w:val="24"/>
              </w:rPr>
              <w:t>Power for execution of decrees</w:t>
            </w:r>
            <w:r>
              <w:rPr>
                <w:rFonts w:ascii="Times New Roman" w:hAnsi="Times New Roman"/>
                <w:color w:val="292526"/>
                <w:sz w:val="24"/>
                <w:szCs w:val="24"/>
              </w:rPr>
              <w:t xml:space="preserve">, </w:t>
            </w:r>
            <w:r w:rsidRPr="00F961AE">
              <w:rPr>
                <w:rFonts w:ascii="Times New Roman" w:hAnsi="Times New Roman"/>
                <w:color w:val="292526"/>
                <w:sz w:val="24"/>
                <w:szCs w:val="24"/>
              </w:rPr>
              <w:t>Procedure for execution (ss. 52-54)</w:t>
            </w:r>
            <w:r>
              <w:rPr>
                <w:rFonts w:ascii="Times New Roman" w:hAnsi="Times New Roman"/>
                <w:color w:val="292526"/>
                <w:sz w:val="24"/>
                <w:szCs w:val="24"/>
              </w:rPr>
              <w:t xml:space="preserve">, </w:t>
            </w:r>
            <w:r w:rsidRPr="00F961AE">
              <w:rPr>
                <w:rFonts w:ascii="Times New Roman" w:hAnsi="Times New Roman"/>
                <w:color w:val="292526"/>
                <w:sz w:val="24"/>
                <w:szCs w:val="24"/>
              </w:rPr>
              <w:t xml:space="preserve">Enforcement, arrest </w:t>
            </w:r>
            <w:r w:rsidRPr="00F961AE">
              <w:rPr>
                <w:rFonts w:ascii="Times New Roman" w:hAnsi="Times New Roman"/>
                <w:color w:val="292526"/>
                <w:sz w:val="24"/>
                <w:szCs w:val="24"/>
              </w:rPr>
              <w:lastRenderedPageBreak/>
              <w:t>and detection (ss. 55.59)</w:t>
            </w:r>
            <w:r>
              <w:rPr>
                <w:rFonts w:ascii="Times New Roman" w:hAnsi="Times New Roman"/>
                <w:color w:val="292526"/>
                <w:sz w:val="24"/>
                <w:szCs w:val="24"/>
              </w:rPr>
              <w:t xml:space="preserve"> </w:t>
            </w:r>
            <w:r w:rsidRPr="00F961AE">
              <w:rPr>
                <w:rFonts w:ascii="Times New Roman" w:hAnsi="Times New Roman"/>
                <w:color w:val="292526"/>
                <w:sz w:val="24"/>
                <w:szCs w:val="24"/>
              </w:rPr>
              <w:t>Attachment (ss. 60-64)</w:t>
            </w:r>
            <w:r>
              <w:rPr>
                <w:rFonts w:ascii="Times New Roman" w:hAnsi="Times New Roman"/>
                <w:color w:val="292526"/>
                <w:sz w:val="24"/>
                <w:szCs w:val="24"/>
              </w:rPr>
              <w:t xml:space="preserve">, </w:t>
            </w:r>
            <w:r w:rsidRPr="00F961AE">
              <w:rPr>
                <w:rFonts w:ascii="Times New Roman" w:hAnsi="Times New Roman"/>
                <w:color w:val="292526"/>
                <w:sz w:val="24"/>
                <w:szCs w:val="24"/>
              </w:rPr>
              <w:t>Sale (ss.65-97)</w:t>
            </w:r>
            <w:r>
              <w:rPr>
                <w:rFonts w:ascii="Times New Roman" w:hAnsi="Times New Roman"/>
                <w:color w:val="292526"/>
                <w:sz w:val="24"/>
                <w:szCs w:val="24"/>
              </w:rPr>
              <w:t xml:space="preserve">, </w:t>
            </w:r>
            <w:r w:rsidRPr="00F961AE">
              <w:rPr>
                <w:rFonts w:ascii="Times New Roman" w:hAnsi="Times New Roman"/>
                <w:color w:val="292526"/>
                <w:sz w:val="24"/>
                <w:szCs w:val="24"/>
              </w:rPr>
              <w:t>Delivery of property</w:t>
            </w:r>
            <w:r>
              <w:rPr>
                <w:rFonts w:ascii="Times New Roman" w:hAnsi="Times New Roman"/>
                <w:color w:val="292526"/>
                <w:sz w:val="24"/>
                <w:szCs w:val="24"/>
              </w:rPr>
              <w:t xml:space="preserve">, </w:t>
            </w:r>
            <w:r w:rsidRPr="00F961AE">
              <w:rPr>
                <w:rFonts w:ascii="Times New Roman" w:hAnsi="Times New Roman"/>
                <w:color w:val="292526"/>
                <w:sz w:val="24"/>
                <w:szCs w:val="24"/>
              </w:rPr>
              <w:t>Stay of execution</w:t>
            </w:r>
            <w:r>
              <w:rPr>
                <w:rFonts w:ascii="Times New Roman" w:hAnsi="Times New Roman"/>
                <w:color w:val="292526"/>
                <w:sz w:val="24"/>
                <w:szCs w:val="24"/>
              </w:rPr>
              <w:t xml:space="preserve">, Suits in particular cases, </w:t>
            </w:r>
            <w:r w:rsidRPr="00F961AE">
              <w:rPr>
                <w:rFonts w:ascii="Times New Roman" w:hAnsi="Times New Roman"/>
                <w:color w:val="292526"/>
                <w:sz w:val="24"/>
                <w:szCs w:val="24"/>
              </w:rPr>
              <w:t>By or against government (ss.79-82)</w:t>
            </w:r>
            <w:r>
              <w:rPr>
                <w:rFonts w:ascii="Times New Roman" w:hAnsi="Times New Roman"/>
                <w:color w:val="292526"/>
                <w:sz w:val="24"/>
                <w:szCs w:val="24"/>
              </w:rPr>
              <w:t xml:space="preserve">, </w:t>
            </w:r>
            <w:r w:rsidRPr="00F961AE">
              <w:rPr>
                <w:rFonts w:ascii="Times New Roman" w:hAnsi="Times New Roman"/>
                <w:color w:val="292526"/>
                <w:sz w:val="24"/>
                <w:szCs w:val="24"/>
              </w:rPr>
              <w:t>by or against foreign rulers or ambassadors (ss.83-87A)</w:t>
            </w:r>
            <w:r>
              <w:rPr>
                <w:rFonts w:ascii="Times New Roman" w:hAnsi="Times New Roman"/>
                <w:color w:val="292526"/>
                <w:sz w:val="24"/>
                <w:szCs w:val="24"/>
              </w:rPr>
              <w:t xml:space="preserve">, </w:t>
            </w:r>
            <w:r w:rsidRPr="00F961AE">
              <w:rPr>
                <w:rFonts w:ascii="Times New Roman" w:hAnsi="Times New Roman"/>
                <w:color w:val="292526"/>
                <w:sz w:val="24"/>
                <w:szCs w:val="24"/>
              </w:rPr>
              <w:t>Suits by or against firm</w:t>
            </w:r>
            <w:r>
              <w:rPr>
                <w:rFonts w:ascii="Times New Roman" w:hAnsi="Times New Roman"/>
                <w:color w:val="292526"/>
                <w:sz w:val="24"/>
                <w:szCs w:val="24"/>
              </w:rPr>
              <w:t xml:space="preserve">, </w:t>
            </w:r>
            <w:r w:rsidRPr="00F961AE">
              <w:rPr>
                <w:rFonts w:ascii="Times New Roman" w:hAnsi="Times New Roman"/>
                <w:color w:val="292526"/>
                <w:sz w:val="24"/>
                <w:szCs w:val="24"/>
              </w:rPr>
              <w:t xml:space="preserve">Suits in forma </w:t>
            </w:r>
            <w:proofErr w:type="spellStart"/>
            <w:r w:rsidRPr="00F961AE">
              <w:rPr>
                <w:rFonts w:ascii="Times New Roman" w:hAnsi="Times New Roman"/>
                <w:color w:val="292526"/>
                <w:sz w:val="24"/>
                <w:szCs w:val="24"/>
              </w:rPr>
              <w:t>pauperis</w:t>
            </w:r>
            <w:proofErr w:type="spellEnd"/>
            <w:r>
              <w:rPr>
                <w:rFonts w:ascii="Times New Roman" w:hAnsi="Times New Roman"/>
                <w:color w:val="292526"/>
                <w:sz w:val="24"/>
                <w:szCs w:val="24"/>
              </w:rPr>
              <w:t xml:space="preserve">, </w:t>
            </w:r>
            <w:r w:rsidRPr="00F961AE">
              <w:rPr>
                <w:rFonts w:ascii="Times New Roman" w:hAnsi="Times New Roman"/>
                <w:color w:val="292526"/>
                <w:sz w:val="24"/>
                <w:szCs w:val="24"/>
              </w:rPr>
              <w:t>Interpleader suits</w:t>
            </w:r>
            <w:r>
              <w:rPr>
                <w:rFonts w:ascii="Times New Roman" w:hAnsi="Times New Roman"/>
                <w:color w:val="292526"/>
                <w:sz w:val="24"/>
                <w:szCs w:val="24"/>
              </w:rPr>
              <w:t>.</w:t>
            </w:r>
          </w:p>
        </w:tc>
        <w:tc>
          <w:tcPr>
            <w:tcW w:w="1283" w:type="dxa"/>
            <w:vAlign w:val="center"/>
          </w:tcPr>
          <w:p w:rsidR="0038531A" w:rsidRPr="00216E8B" w:rsidRDefault="0038531A" w:rsidP="00B76359">
            <w:pPr>
              <w:pStyle w:val="NoSpacing"/>
              <w:jc w:val="center"/>
              <w:rPr>
                <w:rFonts w:ascii="Times New Roman" w:hAnsi="Times New Roman" w:cs="Times New Roman"/>
                <w:sz w:val="24"/>
                <w:szCs w:val="24"/>
              </w:rPr>
            </w:pPr>
            <w:r>
              <w:rPr>
                <w:rFonts w:ascii="Times New Roman" w:hAnsi="Times New Roman" w:cs="Times New Roman"/>
                <w:sz w:val="24"/>
                <w:szCs w:val="24"/>
              </w:rPr>
              <w:lastRenderedPageBreak/>
              <w:t>25%</w:t>
            </w:r>
          </w:p>
        </w:tc>
      </w:tr>
      <w:tr w:rsidR="0038531A" w:rsidRPr="00216E8B" w:rsidTr="00B76359">
        <w:trPr>
          <w:trHeight w:val="537"/>
        </w:trPr>
        <w:tc>
          <w:tcPr>
            <w:tcW w:w="908" w:type="dxa"/>
            <w:vAlign w:val="center"/>
          </w:tcPr>
          <w:p w:rsidR="0038531A" w:rsidRDefault="0038531A" w:rsidP="00B76359">
            <w:pPr>
              <w:pStyle w:val="NoSpacing"/>
              <w:jc w:val="center"/>
              <w:rPr>
                <w:rFonts w:ascii="Times New Roman" w:hAnsi="Times New Roman" w:cs="Times New Roman"/>
                <w:sz w:val="24"/>
                <w:szCs w:val="24"/>
              </w:rPr>
            </w:pPr>
            <w:r>
              <w:rPr>
                <w:rFonts w:ascii="Times New Roman" w:hAnsi="Times New Roman" w:cs="Times New Roman"/>
                <w:sz w:val="24"/>
                <w:szCs w:val="24"/>
              </w:rPr>
              <w:t>III</w:t>
            </w:r>
          </w:p>
        </w:tc>
        <w:tc>
          <w:tcPr>
            <w:tcW w:w="8339" w:type="dxa"/>
            <w:vAlign w:val="center"/>
          </w:tcPr>
          <w:p w:rsidR="0038531A" w:rsidRPr="006374CE" w:rsidRDefault="0038531A" w:rsidP="00B76359">
            <w:pPr>
              <w:autoSpaceDE w:val="0"/>
              <w:autoSpaceDN w:val="0"/>
              <w:adjustRightInd w:val="0"/>
              <w:spacing w:after="0" w:line="240" w:lineRule="auto"/>
              <w:jc w:val="both"/>
              <w:rPr>
                <w:rFonts w:ascii="Times New Roman" w:hAnsi="Times New Roman"/>
                <w:color w:val="292526"/>
                <w:sz w:val="24"/>
                <w:szCs w:val="24"/>
              </w:rPr>
            </w:pPr>
            <w:r w:rsidRPr="006374CE">
              <w:rPr>
                <w:rFonts w:ascii="Times New Roman" w:hAnsi="Times New Roman"/>
                <w:color w:val="292526"/>
                <w:sz w:val="24"/>
                <w:szCs w:val="24"/>
              </w:rPr>
              <w:t xml:space="preserve">Appeals                                                                                                                     </w:t>
            </w:r>
          </w:p>
          <w:p w:rsidR="0038531A" w:rsidRPr="00BF1B0E" w:rsidRDefault="0038531A" w:rsidP="00B76359">
            <w:pPr>
              <w:autoSpaceDE w:val="0"/>
              <w:autoSpaceDN w:val="0"/>
              <w:adjustRightInd w:val="0"/>
              <w:spacing w:after="0" w:line="240" w:lineRule="auto"/>
              <w:jc w:val="both"/>
              <w:rPr>
                <w:rFonts w:ascii="Times New Roman" w:hAnsi="Times New Roman"/>
                <w:color w:val="292526"/>
                <w:sz w:val="24"/>
                <w:szCs w:val="24"/>
              </w:rPr>
            </w:pPr>
            <w:r w:rsidRPr="006374CE">
              <w:rPr>
                <w:rFonts w:ascii="Times New Roman" w:hAnsi="Times New Roman"/>
                <w:color w:val="292526"/>
                <w:sz w:val="24"/>
                <w:szCs w:val="24"/>
              </w:rPr>
              <w:t>Appeals from original decree</w:t>
            </w:r>
            <w:r>
              <w:rPr>
                <w:rFonts w:ascii="Times New Roman" w:hAnsi="Times New Roman"/>
                <w:color w:val="292526"/>
                <w:sz w:val="24"/>
                <w:szCs w:val="24"/>
              </w:rPr>
              <w:t xml:space="preserve">, </w:t>
            </w:r>
            <w:r w:rsidRPr="00F961AE">
              <w:rPr>
                <w:rFonts w:ascii="Times New Roman" w:hAnsi="Times New Roman"/>
                <w:color w:val="292526"/>
                <w:sz w:val="24"/>
                <w:szCs w:val="24"/>
              </w:rPr>
              <w:t>Appeals from appellate decree</w:t>
            </w:r>
            <w:r>
              <w:rPr>
                <w:rFonts w:ascii="Times New Roman" w:hAnsi="Times New Roman"/>
                <w:color w:val="292526"/>
                <w:sz w:val="24"/>
                <w:szCs w:val="24"/>
              </w:rPr>
              <w:t xml:space="preserve">, </w:t>
            </w:r>
            <w:r w:rsidRPr="00F961AE">
              <w:rPr>
                <w:rFonts w:ascii="Times New Roman" w:hAnsi="Times New Roman"/>
                <w:color w:val="292526"/>
                <w:sz w:val="24"/>
                <w:szCs w:val="24"/>
              </w:rPr>
              <w:t>Appeals from orders</w:t>
            </w:r>
            <w:r>
              <w:rPr>
                <w:rFonts w:ascii="Times New Roman" w:hAnsi="Times New Roman"/>
                <w:color w:val="292526"/>
                <w:sz w:val="24"/>
                <w:szCs w:val="24"/>
              </w:rPr>
              <w:t xml:space="preserve">, </w:t>
            </w:r>
            <w:r w:rsidRPr="00F961AE">
              <w:rPr>
                <w:rFonts w:ascii="Times New Roman" w:hAnsi="Times New Roman"/>
                <w:color w:val="292526"/>
                <w:sz w:val="24"/>
                <w:szCs w:val="24"/>
              </w:rPr>
              <w:t>General provisions relating to appeal</w:t>
            </w:r>
            <w:r>
              <w:rPr>
                <w:rFonts w:ascii="Times New Roman" w:hAnsi="Times New Roman"/>
                <w:color w:val="292526"/>
                <w:sz w:val="24"/>
                <w:szCs w:val="24"/>
              </w:rPr>
              <w:t xml:space="preserve">, </w:t>
            </w:r>
            <w:r w:rsidRPr="00F961AE">
              <w:rPr>
                <w:rFonts w:ascii="Times New Roman" w:hAnsi="Times New Roman"/>
                <w:color w:val="292526"/>
                <w:sz w:val="24"/>
                <w:szCs w:val="24"/>
              </w:rPr>
              <w:t>Appeal to the Supreme Court</w:t>
            </w:r>
            <w:r>
              <w:rPr>
                <w:rFonts w:ascii="Times New Roman" w:hAnsi="Times New Roman"/>
                <w:color w:val="292526"/>
                <w:sz w:val="24"/>
                <w:szCs w:val="24"/>
              </w:rPr>
              <w:t xml:space="preserve">, </w:t>
            </w:r>
            <w:r w:rsidRPr="00F961AE">
              <w:rPr>
                <w:rFonts w:ascii="Times New Roman" w:hAnsi="Times New Roman"/>
                <w:color w:val="292526"/>
                <w:sz w:val="24"/>
                <w:szCs w:val="24"/>
              </w:rPr>
              <w:t>Re</w:t>
            </w:r>
            <w:r>
              <w:rPr>
                <w:rFonts w:ascii="Times New Roman" w:hAnsi="Times New Roman"/>
                <w:color w:val="292526"/>
                <w:sz w:val="24"/>
                <w:szCs w:val="24"/>
              </w:rPr>
              <w:t xml:space="preserve">view, reference and revision, Miscellaneous, </w:t>
            </w:r>
            <w:r w:rsidRPr="00F961AE">
              <w:rPr>
                <w:rFonts w:ascii="Times New Roman" w:hAnsi="Times New Roman"/>
                <w:color w:val="292526"/>
                <w:sz w:val="24"/>
                <w:szCs w:val="24"/>
              </w:rPr>
              <w:t>Transfer of cases</w:t>
            </w:r>
            <w:r>
              <w:rPr>
                <w:rFonts w:ascii="Times New Roman" w:hAnsi="Times New Roman"/>
                <w:color w:val="292526"/>
                <w:sz w:val="24"/>
                <w:szCs w:val="24"/>
              </w:rPr>
              <w:t>, R</w:t>
            </w:r>
            <w:r w:rsidRPr="00F961AE">
              <w:rPr>
                <w:rFonts w:ascii="Times New Roman" w:hAnsi="Times New Roman"/>
                <w:color w:val="292526"/>
                <w:sz w:val="24"/>
                <w:szCs w:val="24"/>
              </w:rPr>
              <w:t>estitution</w:t>
            </w:r>
            <w:r>
              <w:rPr>
                <w:rFonts w:ascii="Times New Roman" w:hAnsi="Times New Roman"/>
                <w:color w:val="292526"/>
                <w:sz w:val="24"/>
                <w:szCs w:val="24"/>
              </w:rPr>
              <w:t xml:space="preserve">, </w:t>
            </w:r>
            <w:r w:rsidRPr="00F961AE">
              <w:rPr>
                <w:rFonts w:ascii="Times New Roman" w:hAnsi="Times New Roman"/>
                <w:color w:val="292526"/>
                <w:sz w:val="24"/>
                <w:szCs w:val="24"/>
              </w:rPr>
              <w:t>Caveat</w:t>
            </w:r>
            <w:r>
              <w:rPr>
                <w:rFonts w:ascii="Times New Roman" w:hAnsi="Times New Roman"/>
                <w:color w:val="292526"/>
                <w:sz w:val="24"/>
                <w:szCs w:val="24"/>
              </w:rPr>
              <w:t xml:space="preserve">, </w:t>
            </w:r>
            <w:r w:rsidRPr="00F961AE">
              <w:rPr>
                <w:rFonts w:ascii="Times New Roman" w:hAnsi="Times New Roman"/>
                <w:color w:val="292526"/>
                <w:sz w:val="24"/>
                <w:szCs w:val="24"/>
              </w:rPr>
              <w:t>Inherent powers of courts</w:t>
            </w:r>
          </w:p>
        </w:tc>
        <w:tc>
          <w:tcPr>
            <w:tcW w:w="1283" w:type="dxa"/>
            <w:vAlign w:val="center"/>
          </w:tcPr>
          <w:p w:rsidR="0038531A" w:rsidRDefault="0038531A" w:rsidP="00B76359">
            <w:pPr>
              <w:pStyle w:val="NoSpacing"/>
              <w:jc w:val="center"/>
              <w:rPr>
                <w:rFonts w:ascii="Times New Roman" w:hAnsi="Times New Roman" w:cs="Times New Roman"/>
                <w:sz w:val="24"/>
                <w:szCs w:val="24"/>
              </w:rPr>
            </w:pPr>
            <w:r>
              <w:rPr>
                <w:rFonts w:ascii="Times New Roman" w:hAnsi="Times New Roman" w:cs="Times New Roman"/>
                <w:sz w:val="24"/>
                <w:szCs w:val="24"/>
              </w:rPr>
              <w:t>25%</w:t>
            </w:r>
          </w:p>
        </w:tc>
      </w:tr>
      <w:tr w:rsidR="0038531A" w:rsidRPr="00216E8B" w:rsidTr="00B76359">
        <w:trPr>
          <w:trHeight w:val="537"/>
        </w:trPr>
        <w:tc>
          <w:tcPr>
            <w:tcW w:w="908" w:type="dxa"/>
            <w:vAlign w:val="center"/>
          </w:tcPr>
          <w:p w:rsidR="0038531A" w:rsidRDefault="0038531A" w:rsidP="00B76359">
            <w:pPr>
              <w:pStyle w:val="NoSpacing"/>
              <w:jc w:val="center"/>
              <w:rPr>
                <w:rFonts w:ascii="Times New Roman" w:hAnsi="Times New Roman" w:cs="Times New Roman"/>
                <w:sz w:val="24"/>
                <w:szCs w:val="24"/>
              </w:rPr>
            </w:pPr>
            <w:r>
              <w:rPr>
                <w:rFonts w:ascii="Times New Roman" w:hAnsi="Times New Roman" w:cs="Times New Roman"/>
                <w:sz w:val="24"/>
                <w:szCs w:val="24"/>
              </w:rPr>
              <w:t>IV</w:t>
            </w:r>
          </w:p>
        </w:tc>
        <w:tc>
          <w:tcPr>
            <w:tcW w:w="8339" w:type="dxa"/>
            <w:vAlign w:val="center"/>
          </w:tcPr>
          <w:p w:rsidR="0038531A" w:rsidRPr="006374CE" w:rsidRDefault="0038531A" w:rsidP="00B76359">
            <w:pPr>
              <w:autoSpaceDE w:val="0"/>
              <w:autoSpaceDN w:val="0"/>
              <w:adjustRightInd w:val="0"/>
              <w:spacing w:after="0" w:line="240" w:lineRule="auto"/>
              <w:jc w:val="both"/>
              <w:rPr>
                <w:rFonts w:ascii="Times New Roman" w:hAnsi="Times New Roman"/>
                <w:color w:val="292526"/>
                <w:sz w:val="24"/>
                <w:szCs w:val="24"/>
              </w:rPr>
            </w:pPr>
            <w:r w:rsidRPr="006374CE">
              <w:rPr>
                <w:rFonts w:ascii="Times New Roman" w:hAnsi="Times New Roman"/>
                <w:color w:val="292526"/>
                <w:sz w:val="24"/>
                <w:szCs w:val="24"/>
              </w:rPr>
              <w:t xml:space="preserve">Law of Limitation                                                                                                    </w:t>
            </w:r>
          </w:p>
          <w:p w:rsidR="0038531A" w:rsidRDefault="0038531A" w:rsidP="00B76359">
            <w:pPr>
              <w:autoSpaceDE w:val="0"/>
              <w:autoSpaceDN w:val="0"/>
              <w:adjustRightInd w:val="0"/>
              <w:spacing w:after="0" w:line="240" w:lineRule="auto"/>
              <w:jc w:val="both"/>
              <w:rPr>
                <w:rFonts w:ascii="Times New Roman" w:hAnsi="Times New Roman"/>
                <w:b/>
                <w:color w:val="292526"/>
                <w:sz w:val="24"/>
                <w:szCs w:val="24"/>
              </w:rPr>
            </w:pPr>
            <w:r w:rsidRPr="006374CE">
              <w:rPr>
                <w:rFonts w:ascii="Times New Roman" w:hAnsi="Times New Roman"/>
                <w:color w:val="292526"/>
                <w:sz w:val="24"/>
                <w:szCs w:val="24"/>
              </w:rPr>
              <w:t xml:space="preserve">The concept - the law assists the vigilant and not </w:t>
            </w:r>
            <w:r>
              <w:rPr>
                <w:rFonts w:ascii="Times New Roman" w:hAnsi="Times New Roman"/>
                <w:color w:val="292526"/>
                <w:sz w:val="24"/>
                <w:szCs w:val="24"/>
              </w:rPr>
              <w:t xml:space="preserve">those who sleep over the rights, </w:t>
            </w:r>
            <w:r w:rsidRPr="00F961AE">
              <w:rPr>
                <w:rFonts w:ascii="Times New Roman" w:hAnsi="Times New Roman"/>
                <w:color w:val="292526"/>
                <w:sz w:val="24"/>
                <w:szCs w:val="24"/>
              </w:rPr>
              <w:t>Object</w:t>
            </w:r>
            <w:r>
              <w:rPr>
                <w:rFonts w:ascii="Times New Roman" w:hAnsi="Times New Roman"/>
                <w:color w:val="292526"/>
                <w:sz w:val="24"/>
                <w:szCs w:val="24"/>
              </w:rPr>
              <w:t xml:space="preserve">, </w:t>
            </w:r>
            <w:r w:rsidRPr="00F961AE">
              <w:rPr>
                <w:rFonts w:ascii="Times New Roman" w:hAnsi="Times New Roman"/>
                <w:color w:val="292526"/>
                <w:sz w:val="24"/>
                <w:szCs w:val="24"/>
              </w:rPr>
              <w:t>Distinction with latches, acquiescence, prescri</w:t>
            </w:r>
            <w:r>
              <w:rPr>
                <w:rFonts w:ascii="Times New Roman" w:hAnsi="Times New Roman"/>
                <w:color w:val="292526"/>
                <w:sz w:val="24"/>
                <w:szCs w:val="24"/>
              </w:rPr>
              <w:t xml:space="preserve">ption, </w:t>
            </w:r>
            <w:r w:rsidRPr="00F961AE">
              <w:rPr>
                <w:rFonts w:ascii="Times New Roman" w:hAnsi="Times New Roman"/>
                <w:color w:val="292526"/>
                <w:sz w:val="24"/>
                <w:szCs w:val="24"/>
              </w:rPr>
              <w:t>Extension and suspension of limitation</w:t>
            </w:r>
            <w:r>
              <w:rPr>
                <w:rFonts w:ascii="Times New Roman" w:hAnsi="Times New Roman"/>
                <w:color w:val="292526"/>
                <w:sz w:val="24"/>
                <w:szCs w:val="24"/>
              </w:rPr>
              <w:t xml:space="preserve">, </w:t>
            </w:r>
            <w:r w:rsidRPr="00F961AE">
              <w:rPr>
                <w:rFonts w:ascii="Times New Roman" w:hAnsi="Times New Roman"/>
                <w:color w:val="292526"/>
                <w:sz w:val="24"/>
                <w:szCs w:val="24"/>
              </w:rPr>
              <w:t>Sufficient cause for not filing the proceedings</w:t>
            </w:r>
          </w:p>
        </w:tc>
        <w:tc>
          <w:tcPr>
            <w:tcW w:w="1283" w:type="dxa"/>
            <w:vAlign w:val="center"/>
          </w:tcPr>
          <w:p w:rsidR="0038531A" w:rsidRDefault="0038531A" w:rsidP="00B76359">
            <w:pPr>
              <w:pStyle w:val="NoSpacing"/>
              <w:jc w:val="center"/>
              <w:rPr>
                <w:rFonts w:ascii="Times New Roman" w:hAnsi="Times New Roman" w:cs="Times New Roman"/>
                <w:sz w:val="24"/>
                <w:szCs w:val="24"/>
              </w:rPr>
            </w:pPr>
            <w:r>
              <w:rPr>
                <w:rFonts w:ascii="Times New Roman" w:hAnsi="Times New Roman" w:cs="Times New Roman"/>
                <w:sz w:val="24"/>
                <w:szCs w:val="24"/>
              </w:rPr>
              <w:t>25%</w:t>
            </w:r>
          </w:p>
        </w:tc>
      </w:tr>
    </w:tbl>
    <w:p w:rsidR="0038531A" w:rsidRDefault="0038531A" w:rsidP="0038531A"/>
    <w:p w:rsidR="0038531A" w:rsidRPr="00E7738C" w:rsidRDefault="0038531A" w:rsidP="0038531A">
      <w:pPr>
        <w:tabs>
          <w:tab w:val="left" w:pos="630"/>
          <w:tab w:val="left" w:pos="720"/>
          <w:tab w:val="left" w:pos="3269"/>
        </w:tabs>
        <w:autoSpaceDE w:val="0"/>
        <w:autoSpaceDN w:val="0"/>
        <w:adjustRightInd w:val="0"/>
        <w:spacing w:after="0" w:line="240" w:lineRule="auto"/>
        <w:rPr>
          <w:rFonts w:ascii="Times New Roman" w:hAnsi="Times New Roman"/>
          <w:b/>
          <w:color w:val="292526"/>
          <w:sz w:val="24"/>
          <w:szCs w:val="24"/>
        </w:rPr>
      </w:pPr>
      <w:r w:rsidRPr="00E7738C">
        <w:rPr>
          <w:rFonts w:ascii="Times New Roman" w:hAnsi="Times New Roman"/>
          <w:b/>
          <w:color w:val="292526"/>
          <w:sz w:val="24"/>
          <w:szCs w:val="24"/>
        </w:rPr>
        <w:t>References:</w:t>
      </w:r>
      <w:r w:rsidRPr="00E7738C">
        <w:rPr>
          <w:rFonts w:ascii="Times New Roman" w:hAnsi="Times New Roman"/>
          <w:b/>
          <w:color w:val="292526"/>
          <w:sz w:val="24"/>
          <w:szCs w:val="24"/>
        </w:rPr>
        <w:tab/>
      </w:r>
    </w:p>
    <w:p w:rsidR="0038531A" w:rsidRPr="00F961AE" w:rsidRDefault="0038531A" w:rsidP="0038531A">
      <w:pPr>
        <w:autoSpaceDE w:val="0"/>
        <w:autoSpaceDN w:val="0"/>
        <w:adjustRightInd w:val="0"/>
        <w:spacing w:after="0" w:line="240" w:lineRule="auto"/>
        <w:rPr>
          <w:rFonts w:ascii="Times New Roman" w:hAnsi="Times New Roman"/>
          <w:color w:val="292526"/>
          <w:sz w:val="24"/>
          <w:szCs w:val="24"/>
        </w:rPr>
      </w:pPr>
      <w:r>
        <w:rPr>
          <w:rFonts w:ascii="Times New Roman" w:hAnsi="Times New Roman"/>
          <w:color w:val="292526"/>
          <w:sz w:val="24"/>
          <w:szCs w:val="24"/>
        </w:rPr>
        <w:t xml:space="preserve">1. </w:t>
      </w:r>
      <w:proofErr w:type="spellStart"/>
      <w:r w:rsidRPr="00F961AE">
        <w:rPr>
          <w:rFonts w:ascii="Times New Roman" w:hAnsi="Times New Roman"/>
          <w:color w:val="292526"/>
          <w:sz w:val="24"/>
          <w:szCs w:val="24"/>
        </w:rPr>
        <w:t>Mulla</w:t>
      </w:r>
      <w:proofErr w:type="spellEnd"/>
      <w:r w:rsidRPr="00F961AE">
        <w:rPr>
          <w:rFonts w:ascii="Times New Roman" w:hAnsi="Times New Roman"/>
          <w:color w:val="292526"/>
          <w:sz w:val="24"/>
          <w:szCs w:val="24"/>
        </w:rPr>
        <w:t>, Code of Civil Procedure (1999), Universal, Delhi.</w:t>
      </w:r>
    </w:p>
    <w:p w:rsidR="0038531A" w:rsidRPr="00F961AE" w:rsidRDefault="0038531A" w:rsidP="0038531A">
      <w:pPr>
        <w:autoSpaceDE w:val="0"/>
        <w:autoSpaceDN w:val="0"/>
        <w:adjustRightInd w:val="0"/>
        <w:spacing w:after="0" w:line="240" w:lineRule="auto"/>
        <w:rPr>
          <w:rFonts w:ascii="Times New Roman" w:hAnsi="Times New Roman"/>
          <w:color w:val="292526"/>
          <w:sz w:val="24"/>
          <w:szCs w:val="24"/>
        </w:rPr>
      </w:pPr>
      <w:r>
        <w:rPr>
          <w:rFonts w:ascii="Times New Roman" w:hAnsi="Times New Roman"/>
          <w:color w:val="292526"/>
          <w:sz w:val="24"/>
          <w:szCs w:val="24"/>
        </w:rPr>
        <w:t xml:space="preserve">2. </w:t>
      </w:r>
      <w:proofErr w:type="spellStart"/>
      <w:r w:rsidRPr="00F961AE">
        <w:rPr>
          <w:rFonts w:ascii="Times New Roman" w:hAnsi="Times New Roman"/>
          <w:color w:val="292526"/>
          <w:sz w:val="24"/>
          <w:szCs w:val="24"/>
        </w:rPr>
        <w:t>C.K.Thacker</w:t>
      </w:r>
      <w:proofErr w:type="spellEnd"/>
      <w:r w:rsidRPr="00F961AE">
        <w:rPr>
          <w:rFonts w:ascii="Times New Roman" w:hAnsi="Times New Roman"/>
          <w:color w:val="292526"/>
          <w:sz w:val="24"/>
          <w:szCs w:val="24"/>
        </w:rPr>
        <w:t>, Code of Civil Procedure (2000), Universal, Delhi.</w:t>
      </w:r>
    </w:p>
    <w:p w:rsidR="0038531A" w:rsidRPr="00F961AE" w:rsidRDefault="0038531A" w:rsidP="0038531A">
      <w:pPr>
        <w:autoSpaceDE w:val="0"/>
        <w:autoSpaceDN w:val="0"/>
        <w:adjustRightInd w:val="0"/>
        <w:spacing w:after="0" w:line="240" w:lineRule="auto"/>
        <w:rPr>
          <w:rFonts w:ascii="Times New Roman" w:hAnsi="Times New Roman"/>
          <w:color w:val="292526"/>
          <w:sz w:val="24"/>
          <w:szCs w:val="24"/>
        </w:rPr>
      </w:pPr>
      <w:r>
        <w:rPr>
          <w:rFonts w:ascii="Times New Roman" w:hAnsi="Times New Roman"/>
          <w:color w:val="292526"/>
          <w:sz w:val="24"/>
          <w:szCs w:val="24"/>
        </w:rPr>
        <w:t xml:space="preserve">3. </w:t>
      </w:r>
      <w:proofErr w:type="gramStart"/>
      <w:r w:rsidRPr="00F961AE">
        <w:rPr>
          <w:rFonts w:ascii="Times New Roman" w:hAnsi="Times New Roman"/>
          <w:color w:val="292526"/>
          <w:sz w:val="24"/>
          <w:szCs w:val="24"/>
        </w:rPr>
        <w:t>M.R..</w:t>
      </w:r>
      <w:proofErr w:type="spellStart"/>
      <w:r w:rsidRPr="00F961AE">
        <w:rPr>
          <w:rFonts w:ascii="Times New Roman" w:hAnsi="Times New Roman"/>
          <w:color w:val="292526"/>
          <w:sz w:val="24"/>
          <w:szCs w:val="24"/>
        </w:rPr>
        <w:t>Mallick</w:t>
      </w:r>
      <w:proofErr w:type="spellEnd"/>
      <w:r w:rsidRPr="00F961AE">
        <w:rPr>
          <w:rFonts w:ascii="Times New Roman" w:hAnsi="Times New Roman"/>
          <w:color w:val="292526"/>
          <w:sz w:val="24"/>
          <w:szCs w:val="24"/>
        </w:rPr>
        <w:t>(</w:t>
      </w:r>
      <w:proofErr w:type="gramEnd"/>
      <w:r w:rsidRPr="00F961AE">
        <w:rPr>
          <w:rFonts w:ascii="Times New Roman" w:hAnsi="Times New Roman"/>
          <w:color w:val="292526"/>
          <w:sz w:val="24"/>
          <w:szCs w:val="24"/>
        </w:rPr>
        <w:t xml:space="preserve">ed.), </w:t>
      </w:r>
      <w:proofErr w:type="spellStart"/>
      <w:r w:rsidRPr="00F961AE">
        <w:rPr>
          <w:rFonts w:ascii="Times New Roman" w:hAnsi="Times New Roman"/>
          <w:color w:val="292526"/>
          <w:sz w:val="24"/>
          <w:szCs w:val="24"/>
        </w:rPr>
        <w:t>B.B.Mitra</w:t>
      </w:r>
      <w:proofErr w:type="spellEnd"/>
      <w:r w:rsidRPr="00F961AE">
        <w:rPr>
          <w:rFonts w:ascii="Times New Roman" w:hAnsi="Times New Roman"/>
          <w:color w:val="292526"/>
          <w:sz w:val="24"/>
          <w:szCs w:val="24"/>
        </w:rPr>
        <w:t xml:space="preserve"> on Limitation Act (1998), Eastern, Lucknow</w:t>
      </w:r>
    </w:p>
    <w:p w:rsidR="0038531A" w:rsidRDefault="0038531A" w:rsidP="0038531A">
      <w:pPr>
        <w:autoSpaceDE w:val="0"/>
        <w:autoSpaceDN w:val="0"/>
        <w:adjustRightInd w:val="0"/>
        <w:spacing w:after="0" w:line="240" w:lineRule="auto"/>
        <w:rPr>
          <w:rFonts w:ascii="Times New Roman" w:hAnsi="Times New Roman"/>
          <w:color w:val="292526"/>
          <w:sz w:val="24"/>
          <w:szCs w:val="24"/>
        </w:rPr>
      </w:pPr>
      <w:r>
        <w:rPr>
          <w:rFonts w:ascii="Times New Roman" w:hAnsi="Times New Roman"/>
          <w:color w:val="292526"/>
          <w:sz w:val="24"/>
          <w:szCs w:val="24"/>
        </w:rPr>
        <w:t xml:space="preserve">4. </w:t>
      </w:r>
      <w:proofErr w:type="spellStart"/>
      <w:r w:rsidRPr="00F961AE">
        <w:rPr>
          <w:rFonts w:ascii="Times New Roman" w:hAnsi="Times New Roman"/>
          <w:color w:val="292526"/>
          <w:sz w:val="24"/>
          <w:szCs w:val="24"/>
        </w:rPr>
        <w:t>Majumdar.P.K</w:t>
      </w:r>
      <w:proofErr w:type="spellEnd"/>
      <w:r w:rsidRPr="00F961AE">
        <w:rPr>
          <w:rFonts w:ascii="Times New Roman" w:hAnsi="Times New Roman"/>
          <w:color w:val="292526"/>
          <w:sz w:val="24"/>
          <w:szCs w:val="24"/>
        </w:rPr>
        <w:t xml:space="preserve"> and </w:t>
      </w:r>
      <w:proofErr w:type="spellStart"/>
      <w:proofErr w:type="gramStart"/>
      <w:r w:rsidRPr="00F961AE">
        <w:rPr>
          <w:rFonts w:ascii="Times New Roman" w:hAnsi="Times New Roman"/>
          <w:color w:val="292526"/>
          <w:sz w:val="24"/>
          <w:szCs w:val="24"/>
        </w:rPr>
        <w:t>Kataria.R.P</w:t>
      </w:r>
      <w:proofErr w:type="spellEnd"/>
      <w:r w:rsidRPr="00F961AE">
        <w:rPr>
          <w:rFonts w:ascii="Times New Roman" w:hAnsi="Times New Roman"/>
          <w:color w:val="292526"/>
          <w:sz w:val="24"/>
          <w:szCs w:val="24"/>
        </w:rPr>
        <w:t>.,</w:t>
      </w:r>
      <w:proofErr w:type="gramEnd"/>
      <w:r w:rsidRPr="00F961AE">
        <w:rPr>
          <w:rFonts w:ascii="Times New Roman" w:hAnsi="Times New Roman"/>
          <w:color w:val="292526"/>
          <w:sz w:val="24"/>
          <w:szCs w:val="24"/>
        </w:rPr>
        <w:t xml:space="preserve"> Commentary on the Code of Civil Procedure, 1908 (1998),</w:t>
      </w:r>
      <w:r>
        <w:rPr>
          <w:rFonts w:ascii="Times New Roman" w:hAnsi="Times New Roman"/>
          <w:color w:val="292526"/>
          <w:sz w:val="24"/>
          <w:szCs w:val="24"/>
        </w:rPr>
        <w:t xml:space="preserve"> </w:t>
      </w:r>
    </w:p>
    <w:p w:rsidR="0038531A" w:rsidRPr="00F961AE" w:rsidRDefault="0038531A" w:rsidP="0038531A">
      <w:pPr>
        <w:autoSpaceDE w:val="0"/>
        <w:autoSpaceDN w:val="0"/>
        <w:adjustRightInd w:val="0"/>
        <w:spacing w:after="0" w:line="240" w:lineRule="auto"/>
        <w:rPr>
          <w:rFonts w:ascii="Times New Roman" w:hAnsi="Times New Roman"/>
          <w:color w:val="292526"/>
          <w:sz w:val="24"/>
          <w:szCs w:val="24"/>
        </w:rPr>
      </w:pPr>
      <w:r>
        <w:rPr>
          <w:rFonts w:ascii="Times New Roman" w:hAnsi="Times New Roman"/>
          <w:color w:val="292526"/>
          <w:sz w:val="24"/>
          <w:szCs w:val="24"/>
        </w:rPr>
        <w:t xml:space="preserve">    </w:t>
      </w:r>
      <w:r w:rsidRPr="00F961AE">
        <w:rPr>
          <w:rFonts w:ascii="Times New Roman" w:hAnsi="Times New Roman"/>
          <w:color w:val="292526"/>
          <w:sz w:val="24"/>
          <w:szCs w:val="24"/>
        </w:rPr>
        <w:t>Universal, Delhi.</w:t>
      </w:r>
    </w:p>
    <w:p w:rsidR="0038531A" w:rsidRPr="00F961AE" w:rsidRDefault="0038531A" w:rsidP="0038531A">
      <w:pPr>
        <w:autoSpaceDE w:val="0"/>
        <w:autoSpaceDN w:val="0"/>
        <w:adjustRightInd w:val="0"/>
        <w:spacing w:after="0" w:line="240" w:lineRule="auto"/>
        <w:rPr>
          <w:rFonts w:ascii="Times New Roman" w:hAnsi="Times New Roman"/>
          <w:color w:val="292526"/>
          <w:sz w:val="24"/>
          <w:szCs w:val="24"/>
        </w:rPr>
      </w:pPr>
      <w:r>
        <w:rPr>
          <w:rFonts w:ascii="Times New Roman" w:hAnsi="Times New Roman"/>
          <w:color w:val="292526"/>
          <w:sz w:val="24"/>
          <w:szCs w:val="24"/>
        </w:rPr>
        <w:t xml:space="preserve">5. </w:t>
      </w:r>
      <w:proofErr w:type="spellStart"/>
      <w:r w:rsidRPr="00F961AE">
        <w:rPr>
          <w:rFonts w:ascii="Times New Roman" w:hAnsi="Times New Roman"/>
          <w:color w:val="292526"/>
          <w:sz w:val="24"/>
          <w:szCs w:val="24"/>
        </w:rPr>
        <w:t>Saha.A.N</w:t>
      </w:r>
      <w:proofErr w:type="spellEnd"/>
      <w:r w:rsidRPr="00F961AE">
        <w:rPr>
          <w:rFonts w:ascii="Times New Roman" w:hAnsi="Times New Roman"/>
          <w:color w:val="292526"/>
          <w:sz w:val="24"/>
          <w:szCs w:val="24"/>
        </w:rPr>
        <w:t xml:space="preserve">., </w:t>
      </w:r>
      <w:proofErr w:type="gramStart"/>
      <w:r w:rsidRPr="00F961AE">
        <w:rPr>
          <w:rFonts w:ascii="Times New Roman" w:hAnsi="Times New Roman"/>
          <w:color w:val="292526"/>
          <w:sz w:val="24"/>
          <w:szCs w:val="24"/>
        </w:rPr>
        <w:t>The</w:t>
      </w:r>
      <w:proofErr w:type="gramEnd"/>
      <w:r w:rsidRPr="00F961AE">
        <w:rPr>
          <w:rFonts w:ascii="Times New Roman" w:hAnsi="Times New Roman"/>
          <w:color w:val="292526"/>
          <w:sz w:val="24"/>
          <w:szCs w:val="24"/>
        </w:rPr>
        <w:t xml:space="preserve"> Code of Civil Procedure (2000), Universal, Delhi.</w:t>
      </w:r>
    </w:p>
    <w:p w:rsidR="0038531A" w:rsidRPr="00F961AE" w:rsidRDefault="0038531A" w:rsidP="0038531A">
      <w:pPr>
        <w:autoSpaceDE w:val="0"/>
        <w:autoSpaceDN w:val="0"/>
        <w:adjustRightInd w:val="0"/>
        <w:spacing w:after="0" w:line="240" w:lineRule="auto"/>
        <w:rPr>
          <w:rFonts w:ascii="Times New Roman" w:hAnsi="Times New Roman"/>
          <w:color w:val="292526"/>
          <w:sz w:val="24"/>
          <w:szCs w:val="24"/>
        </w:rPr>
      </w:pPr>
      <w:r>
        <w:rPr>
          <w:rFonts w:ascii="Times New Roman" w:hAnsi="Times New Roman"/>
          <w:color w:val="292526"/>
          <w:sz w:val="24"/>
          <w:szCs w:val="24"/>
        </w:rPr>
        <w:t xml:space="preserve">6. </w:t>
      </w:r>
      <w:r w:rsidRPr="00F961AE">
        <w:rPr>
          <w:rFonts w:ascii="Times New Roman" w:hAnsi="Times New Roman"/>
          <w:color w:val="292526"/>
          <w:sz w:val="24"/>
          <w:szCs w:val="24"/>
        </w:rPr>
        <w:t>Sarkar's Law of Civil Procedure, Vols</w:t>
      </w:r>
      <w:proofErr w:type="gramStart"/>
      <w:r w:rsidRPr="00F961AE">
        <w:rPr>
          <w:rFonts w:ascii="Times New Roman" w:hAnsi="Times New Roman"/>
          <w:color w:val="292526"/>
          <w:sz w:val="24"/>
          <w:szCs w:val="24"/>
        </w:rPr>
        <w:t>.(</w:t>
      </w:r>
      <w:proofErr w:type="gramEnd"/>
      <w:r w:rsidRPr="00F961AE">
        <w:rPr>
          <w:rFonts w:ascii="Times New Roman" w:hAnsi="Times New Roman"/>
          <w:color w:val="292526"/>
          <w:sz w:val="24"/>
          <w:szCs w:val="24"/>
        </w:rPr>
        <w:t>2000) Universal, Delhi.</w:t>
      </w:r>
    </w:p>
    <w:p w:rsidR="0038531A" w:rsidRPr="00672EB9" w:rsidRDefault="0038531A" w:rsidP="0038531A">
      <w:pPr>
        <w:autoSpaceDE w:val="0"/>
        <w:autoSpaceDN w:val="0"/>
        <w:adjustRightInd w:val="0"/>
        <w:spacing w:after="0" w:line="240" w:lineRule="auto"/>
        <w:rPr>
          <w:rFonts w:ascii="Times New Roman" w:hAnsi="Times New Roman"/>
          <w:color w:val="292526"/>
          <w:sz w:val="24"/>
          <w:szCs w:val="24"/>
        </w:rPr>
      </w:pPr>
      <w:r>
        <w:rPr>
          <w:rFonts w:ascii="Times New Roman" w:hAnsi="Times New Roman"/>
          <w:color w:val="292526"/>
          <w:sz w:val="24"/>
          <w:szCs w:val="24"/>
        </w:rPr>
        <w:t xml:space="preserve">7. </w:t>
      </w:r>
      <w:r w:rsidRPr="00672EB9">
        <w:rPr>
          <w:rFonts w:ascii="Times New Roman" w:hAnsi="Times New Roman"/>
          <w:color w:val="292526"/>
          <w:sz w:val="24"/>
          <w:szCs w:val="24"/>
        </w:rPr>
        <w:t>Universal's Code of Civil Procedure, (2000).</w:t>
      </w:r>
    </w:p>
    <w:p w:rsidR="0038531A" w:rsidRDefault="0038531A" w:rsidP="0038531A"/>
    <w:p w:rsidR="0038531A" w:rsidRDefault="0038531A" w:rsidP="0038531A"/>
    <w:p w:rsidR="0038531A" w:rsidRDefault="0038531A" w:rsidP="0038531A"/>
    <w:p w:rsidR="0038531A" w:rsidRDefault="0038531A" w:rsidP="0038531A"/>
    <w:p w:rsidR="0038531A" w:rsidRDefault="0038531A" w:rsidP="0038531A"/>
    <w:p w:rsidR="0038531A" w:rsidRDefault="0038531A" w:rsidP="0038531A"/>
    <w:p w:rsidR="0038531A" w:rsidRDefault="0038531A" w:rsidP="0038531A"/>
    <w:p w:rsidR="0038531A" w:rsidRDefault="0038531A" w:rsidP="0038531A"/>
    <w:p w:rsidR="0038531A" w:rsidRDefault="0038531A" w:rsidP="0038531A"/>
    <w:p w:rsidR="0038531A" w:rsidRDefault="0038531A" w:rsidP="0038531A"/>
    <w:p w:rsidR="0038531A" w:rsidRDefault="0038531A" w:rsidP="0038531A"/>
    <w:p w:rsidR="0038531A" w:rsidRDefault="0038531A" w:rsidP="0038531A"/>
    <w:p w:rsidR="0038531A" w:rsidRDefault="0038531A" w:rsidP="0038531A"/>
    <w:p w:rsidR="0038531A" w:rsidRDefault="0038531A" w:rsidP="0038531A"/>
    <w:p w:rsidR="0038531A" w:rsidRDefault="0038531A" w:rsidP="0038531A">
      <w:pPr>
        <w:pStyle w:val="NoSpacing"/>
        <w:jc w:val="center"/>
        <w:rPr>
          <w:rFonts w:ascii="Times New Roman" w:hAnsi="Times New Roman" w:cs="Times New Roman"/>
          <w:b/>
          <w:bCs/>
          <w:sz w:val="24"/>
          <w:szCs w:val="24"/>
        </w:rPr>
      </w:pPr>
    </w:p>
    <w:p w:rsidR="0038531A" w:rsidRDefault="0038531A" w:rsidP="0038531A">
      <w:pPr>
        <w:pStyle w:val="NoSpacing"/>
        <w:jc w:val="center"/>
        <w:rPr>
          <w:rFonts w:ascii="Times New Roman" w:hAnsi="Times New Roman" w:cs="Times New Roman"/>
          <w:b/>
          <w:bCs/>
          <w:sz w:val="24"/>
          <w:szCs w:val="24"/>
        </w:rPr>
      </w:pPr>
    </w:p>
    <w:p w:rsidR="0038531A" w:rsidRDefault="0038531A" w:rsidP="0038531A">
      <w:pPr>
        <w:pStyle w:val="NoSpacing"/>
        <w:jc w:val="center"/>
        <w:rPr>
          <w:rFonts w:ascii="Times New Roman" w:hAnsi="Times New Roman" w:cs="Times New Roman"/>
          <w:b/>
          <w:bCs/>
          <w:sz w:val="24"/>
          <w:szCs w:val="24"/>
        </w:rPr>
      </w:pPr>
    </w:p>
    <w:p w:rsidR="0038531A" w:rsidRDefault="0038531A" w:rsidP="0038531A">
      <w:pPr>
        <w:pStyle w:val="NoSpacing"/>
        <w:jc w:val="center"/>
        <w:rPr>
          <w:rFonts w:ascii="Times New Roman" w:hAnsi="Times New Roman" w:cs="Times New Roman"/>
          <w:b/>
          <w:bCs/>
          <w:sz w:val="24"/>
          <w:szCs w:val="24"/>
        </w:rPr>
      </w:pPr>
    </w:p>
    <w:p w:rsidR="0038531A" w:rsidRPr="00AB45C0" w:rsidRDefault="0038531A" w:rsidP="0038531A">
      <w:pPr>
        <w:pStyle w:val="NoSpacing"/>
        <w:jc w:val="center"/>
        <w:rPr>
          <w:rFonts w:ascii="Times New Roman" w:hAnsi="Times New Roman" w:cs="Times New Roman"/>
          <w:b/>
          <w:bCs/>
          <w:sz w:val="28"/>
          <w:szCs w:val="24"/>
        </w:rPr>
      </w:pPr>
      <w:r w:rsidRPr="00AB45C0">
        <w:rPr>
          <w:rFonts w:ascii="Times New Roman" w:hAnsi="Times New Roman" w:cs="Times New Roman"/>
          <w:b/>
          <w:bCs/>
          <w:sz w:val="28"/>
          <w:szCs w:val="24"/>
        </w:rPr>
        <w:t>SARDAR PATEL UNIVERSITY</w:t>
      </w:r>
    </w:p>
    <w:p w:rsidR="0038531A" w:rsidRPr="00AB45C0" w:rsidRDefault="0038531A" w:rsidP="0038531A">
      <w:pPr>
        <w:autoSpaceDE w:val="0"/>
        <w:autoSpaceDN w:val="0"/>
        <w:adjustRightInd w:val="0"/>
        <w:spacing w:after="0" w:line="240" w:lineRule="auto"/>
        <w:jc w:val="center"/>
        <w:rPr>
          <w:rFonts w:ascii="Times New Roman" w:hAnsi="Times New Roman" w:cs="Times New Roman"/>
          <w:b/>
          <w:bCs/>
          <w:sz w:val="24"/>
          <w:szCs w:val="24"/>
        </w:rPr>
      </w:pPr>
      <w:proofErr w:type="spellStart"/>
      <w:r w:rsidRPr="00AB45C0">
        <w:rPr>
          <w:rFonts w:ascii="Times New Roman" w:hAnsi="Times New Roman" w:cs="Times New Roman"/>
          <w:b/>
          <w:bCs/>
          <w:sz w:val="24"/>
          <w:szCs w:val="24"/>
        </w:rPr>
        <w:t>Programme</w:t>
      </w:r>
      <w:proofErr w:type="spellEnd"/>
      <w:r w:rsidRPr="00AB45C0">
        <w:rPr>
          <w:rFonts w:ascii="Times New Roman" w:hAnsi="Times New Roman" w:cs="Times New Roman"/>
          <w:b/>
          <w:bCs/>
          <w:sz w:val="24"/>
          <w:szCs w:val="24"/>
        </w:rPr>
        <w:t xml:space="preserve">: BBA, LL. B </w:t>
      </w:r>
      <w:r>
        <w:rPr>
          <w:rFonts w:ascii="Times New Roman" w:hAnsi="Times New Roman" w:cs="Times New Roman"/>
          <w:b/>
          <w:bCs/>
          <w:sz w:val="24"/>
          <w:szCs w:val="24"/>
        </w:rPr>
        <w:t>(HON.) (5 Years)</w:t>
      </w:r>
    </w:p>
    <w:p w:rsidR="0038531A" w:rsidRPr="00AB45C0" w:rsidRDefault="0038531A" w:rsidP="0038531A">
      <w:pPr>
        <w:autoSpaceDE w:val="0"/>
        <w:autoSpaceDN w:val="0"/>
        <w:adjustRightInd w:val="0"/>
        <w:spacing w:after="0" w:line="240" w:lineRule="auto"/>
        <w:jc w:val="center"/>
        <w:rPr>
          <w:rFonts w:ascii="Times New Roman" w:hAnsi="Times New Roman" w:cs="Times New Roman"/>
          <w:b/>
          <w:bCs/>
          <w:sz w:val="24"/>
          <w:szCs w:val="24"/>
        </w:rPr>
      </w:pPr>
      <w:r w:rsidRPr="00AB45C0">
        <w:rPr>
          <w:rFonts w:ascii="Times New Roman" w:hAnsi="Times New Roman" w:cs="Times New Roman"/>
          <w:b/>
          <w:bCs/>
          <w:sz w:val="24"/>
          <w:szCs w:val="24"/>
        </w:rPr>
        <w:t>SEMESTER V</w:t>
      </w:r>
    </w:p>
    <w:p w:rsidR="0038531A" w:rsidRPr="00AB45C0" w:rsidRDefault="0038531A" w:rsidP="0038531A">
      <w:pPr>
        <w:autoSpaceDE w:val="0"/>
        <w:autoSpaceDN w:val="0"/>
        <w:adjustRightInd w:val="0"/>
        <w:spacing w:after="0" w:line="240" w:lineRule="auto"/>
        <w:jc w:val="center"/>
        <w:rPr>
          <w:rFonts w:ascii="Times New Roman" w:hAnsi="Times New Roman" w:cs="Times New Roman"/>
          <w:b/>
          <w:bCs/>
          <w:sz w:val="24"/>
          <w:szCs w:val="24"/>
        </w:rPr>
      </w:pPr>
      <w:r w:rsidRPr="00AB45C0">
        <w:rPr>
          <w:rFonts w:ascii="Times New Roman" w:hAnsi="Times New Roman" w:cs="Times New Roman"/>
          <w:b/>
          <w:bCs/>
          <w:sz w:val="24"/>
          <w:szCs w:val="24"/>
        </w:rPr>
        <w:t>Subject: Practical- I</w:t>
      </w:r>
    </w:p>
    <w:p w:rsidR="0038531A" w:rsidRPr="00AB45C0" w:rsidRDefault="0038531A" w:rsidP="0038531A">
      <w:pPr>
        <w:autoSpaceDE w:val="0"/>
        <w:autoSpaceDN w:val="0"/>
        <w:adjustRightInd w:val="0"/>
        <w:spacing w:after="0" w:line="240" w:lineRule="auto"/>
        <w:jc w:val="center"/>
        <w:rPr>
          <w:rFonts w:ascii="Times New Roman" w:hAnsi="Times New Roman" w:cs="Times New Roman"/>
          <w:b/>
          <w:bCs/>
          <w:sz w:val="24"/>
          <w:szCs w:val="24"/>
        </w:rPr>
      </w:pPr>
      <w:r w:rsidRPr="00AB45C0">
        <w:rPr>
          <w:rFonts w:ascii="Times New Roman" w:eastAsia="Times New Roman" w:hAnsi="Times New Roman" w:cs="Times New Roman"/>
          <w:b/>
          <w:bCs/>
          <w:sz w:val="24"/>
          <w:szCs w:val="24"/>
        </w:rPr>
        <w:t>Syllabus with effect from: June – 201</w:t>
      </w:r>
      <w:r>
        <w:rPr>
          <w:rFonts w:ascii="Times New Roman" w:eastAsia="Times New Roman" w:hAnsi="Times New Roman" w:cs="Times New Roman"/>
          <w:b/>
          <w:bCs/>
          <w:sz w:val="24"/>
          <w:szCs w:val="24"/>
        </w:rPr>
        <w:t>8</w:t>
      </w:r>
    </w:p>
    <w:p w:rsidR="0038531A" w:rsidRDefault="0038531A" w:rsidP="0038531A">
      <w:pPr>
        <w:autoSpaceDE w:val="0"/>
        <w:autoSpaceDN w:val="0"/>
        <w:adjustRightInd w:val="0"/>
        <w:spacing w:after="0" w:line="240" w:lineRule="auto"/>
        <w:jc w:val="both"/>
        <w:rPr>
          <w:rFonts w:ascii="Times-Bold" w:hAnsi="Times-Bold" w:cs="Times-Bold"/>
          <w:b/>
          <w:bCs/>
          <w:sz w:val="23"/>
          <w:szCs w:val="23"/>
        </w:rPr>
      </w:pPr>
    </w:p>
    <w:p w:rsidR="0038531A" w:rsidRDefault="0038531A" w:rsidP="0038531A">
      <w:pPr>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 xml:space="preserve">Objective: </w:t>
      </w:r>
    </w:p>
    <w:p w:rsidR="0038531A" w:rsidRDefault="0038531A" w:rsidP="0038531A">
      <w:pPr>
        <w:autoSpaceDE w:val="0"/>
        <w:autoSpaceDN w:val="0"/>
        <w:adjustRightInd w:val="0"/>
        <w:spacing w:after="0" w:line="240" w:lineRule="auto"/>
        <w:jc w:val="both"/>
        <w:rPr>
          <w:rFonts w:ascii="Times New Roman" w:hAnsi="Times New Roman"/>
          <w:color w:val="292526"/>
          <w:sz w:val="24"/>
          <w:szCs w:val="24"/>
        </w:rPr>
      </w:pPr>
      <w:r w:rsidRPr="00F961AE">
        <w:rPr>
          <w:rFonts w:ascii="Times New Roman" w:hAnsi="Times New Roman"/>
          <w:color w:val="292526"/>
          <w:sz w:val="24"/>
          <w:szCs w:val="24"/>
        </w:rPr>
        <w:t xml:space="preserve">This course is to be taught for the better understanding the judicial systems of the land.  The students will be </w:t>
      </w:r>
      <w:proofErr w:type="spellStart"/>
      <w:r w:rsidRPr="00F961AE">
        <w:rPr>
          <w:rFonts w:ascii="Times New Roman" w:hAnsi="Times New Roman"/>
          <w:color w:val="292526"/>
          <w:sz w:val="24"/>
          <w:szCs w:val="24"/>
        </w:rPr>
        <w:t>tought</w:t>
      </w:r>
      <w:proofErr w:type="spellEnd"/>
      <w:r w:rsidRPr="00F961AE">
        <w:rPr>
          <w:rFonts w:ascii="Times New Roman" w:hAnsi="Times New Roman"/>
          <w:color w:val="292526"/>
          <w:sz w:val="24"/>
          <w:szCs w:val="24"/>
        </w:rPr>
        <w:t xml:space="preserve"> in classroom as well as court. The basic activities happening in the </w:t>
      </w:r>
      <w:proofErr w:type="spellStart"/>
      <w:r w:rsidRPr="00F961AE">
        <w:rPr>
          <w:rFonts w:ascii="Times New Roman" w:hAnsi="Times New Roman"/>
          <w:color w:val="292526"/>
          <w:sz w:val="24"/>
          <w:szCs w:val="24"/>
        </w:rPr>
        <w:t>Labour</w:t>
      </w:r>
      <w:proofErr w:type="spellEnd"/>
      <w:r w:rsidRPr="00F961AE">
        <w:rPr>
          <w:rFonts w:ascii="Times New Roman" w:hAnsi="Times New Roman"/>
          <w:color w:val="292526"/>
          <w:sz w:val="24"/>
          <w:szCs w:val="24"/>
        </w:rPr>
        <w:t xml:space="preserve"> Courts &amp; Family Courts will be </w:t>
      </w:r>
      <w:proofErr w:type="spellStart"/>
      <w:r w:rsidRPr="00F961AE">
        <w:rPr>
          <w:rFonts w:ascii="Times New Roman" w:hAnsi="Times New Roman"/>
          <w:color w:val="292526"/>
          <w:sz w:val="24"/>
          <w:szCs w:val="24"/>
        </w:rPr>
        <w:t>tought</w:t>
      </w:r>
      <w:proofErr w:type="spellEnd"/>
      <w:r w:rsidRPr="00F961AE">
        <w:rPr>
          <w:rFonts w:ascii="Times New Roman" w:hAnsi="Times New Roman"/>
          <w:color w:val="292526"/>
          <w:sz w:val="24"/>
          <w:szCs w:val="24"/>
        </w:rPr>
        <w:t xml:space="preserve"> and the students will have to go to court compulsorily and to make a note of the things happening in the courts. The students shall be aware about the Prison as well as Juvenile homes where the prisoners and under trials and the juvenile are kept for the better understanding of the criminal law system in India.  The same shall be reduced in writing in the </w:t>
      </w:r>
      <w:r>
        <w:rPr>
          <w:rFonts w:ascii="Times New Roman" w:hAnsi="Times New Roman"/>
          <w:color w:val="292526"/>
          <w:sz w:val="24"/>
          <w:szCs w:val="24"/>
        </w:rPr>
        <w:t>Journal</w:t>
      </w:r>
      <w:r w:rsidRPr="00F961AE">
        <w:rPr>
          <w:rFonts w:ascii="Times New Roman" w:hAnsi="Times New Roman"/>
          <w:color w:val="292526"/>
          <w:sz w:val="24"/>
          <w:szCs w:val="24"/>
        </w:rPr>
        <w:t xml:space="preserve"> exclusively provided for the same. There will be periodical assessment of the </w:t>
      </w:r>
      <w:r>
        <w:rPr>
          <w:rFonts w:ascii="Times New Roman" w:hAnsi="Times New Roman"/>
          <w:color w:val="292526"/>
          <w:sz w:val="24"/>
          <w:szCs w:val="24"/>
        </w:rPr>
        <w:t>Journal</w:t>
      </w:r>
      <w:r w:rsidRPr="00F961AE">
        <w:rPr>
          <w:rFonts w:ascii="Times New Roman" w:hAnsi="Times New Roman"/>
          <w:color w:val="292526"/>
          <w:sz w:val="24"/>
          <w:szCs w:val="24"/>
        </w:rPr>
        <w:t xml:space="preserve"> and at the end of the course the Viva will be taken by the external examiner. Practical I will be first step for the law students to understand the basic things happening in the court with emphasis on the stages &amp; the activity happening in the court. This course also shall provide an insight into the justification for statutory provisions of Court activity.</w:t>
      </w:r>
      <w:r>
        <w:rPr>
          <w:rFonts w:ascii="Times New Roman" w:hAnsi="Times New Roman"/>
          <w:color w:val="292526"/>
          <w:sz w:val="24"/>
          <w:szCs w:val="24"/>
        </w:rPr>
        <w:t xml:space="preserve">           </w:t>
      </w:r>
    </w:p>
    <w:p w:rsidR="0038531A" w:rsidRDefault="0038531A" w:rsidP="0038531A">
      <w:pPr>
        <w:autoSpaceDE w:val="0"/>
        <w:autoSpaceDN w:val="0"/>
        <w:adjustRightInd w:val="0"/>
        <w:spacing w:after="0" w:line="240" w:lineRule="auto"/>
        <w:jc w:val="both"/>
        <w:rPr>
          <w:rFonts w:ascii="Times New Roman" w:hAnsi="Times New Roman"/>
          <w:color w:val="292526"/>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p>
    <w:p w:rsidR="0038531A" w:rsidRDefault="0038531A" w:rsidP="0038531A">
      <w:pPr>
        <w:autoSpaceDE w:val="0"/>
        <w:autoSpaceDN w:val="0"/>
        <w:adjustRightInd w:val="0"/>
        <w:spacing w:after="0" w:line="240" w:lineRule="auto"/>
        <w:jc w:val="both"/>
        <w:rPr>
          <w:rFonts w:ascii="Times New Roman" w:hAnsi="Times New Roman"/>
          <w:sz w:val="24"/>
          <w:szCs w:val="24"/>
        </w:rPr>
      </w:pPr>
      <w:r>
        <w:rPr>
          <w:rFonts w:ascii="Times New Roman" w:hAnsi="Times New Roman"/>
          <w:color w:val="292526"/>
          <w:sz w:val="24"/>
          <w:szCs w:val="24"/>
        </w:rPr>
        <w:t>.</w:t>
      </w:r>
    </w:p>
    <w:p w:rsidR="0038531A" w:rsidRDefault="0038531A" w:rsidP="0038531A">
      <w:pPr>
        <w:autoSpaceDE w:val="0"/>
        <w:autoSpaceDN w:val="0"/>
        <w:adjustRightInd w:val="0"/>
        <w:spacing w:after="0" w:line="240" w:lineRule="auto"/>
        <w:jc w:val="both"/>
        <w:rPr>
          <w:rFonts w:ascii="Times New Roman" w:hAnsi="Times New Roman"/>
          <w:b/>
          <w:bCs/>
          <w:sz w:val="24"/>
          <w:szCs w:val="24"/>
        </w:rPr>
      </w:pPr>
    </w:p>
    <w:tbl>
      <w:tblPr>
        <w:tblStyle w:val="TableGrid"/>
        <w:tblW w:w="10444" w:type="dxa"/>
        <w:tblInd w:w="-342" w:type="dxa"/>
        <w:tblLook w:val="04A0" w:firstRow="1" w:lastRow="0" w:firstColumn="1" w:lastColumn="0" w:noHBand="0" w:noVBand="1"/>
      </w:tblPr>
      <w:tblGrid>
        <w:gridCol w:w="8431"/>
        <w:gridCol w:w="2013"/>
      </w:tblGrid>
      <w:tr w:rsidR="0038531A" w:rsidRPr="00216E8B" w:rsidTr="00B76359">
        <w:trPr>
          <w:trHeight w:val="503"/>
        </w:trPr>
        <w:tc>
          <w:tcPr>
            <w:tcW w:w="8431" w:type="dxa"/>
            <w:vAlign w:val="center"/>
          </w:tcPr>
          <w:p w:rsidR="0038531A" w:rsidRPr="00216E8B" w:rsidRDefault="0038531A" w:rsidP="00B76359">
            <w:pPr>
              <w:rPr>
                <w:rFonts w:ascii="Times New Roman" w:hAnsi="Times New Roman" w:cs="Times New Roman"/>
                <w:b/>
                <w:bCs/>
                <w:sz w:val="24"/>
                <w:szCs w:val="24"/>
              </w:rPr>
            </w:pPr>
            <w:r w:rsidRPr="00216E8B">
              <w:rPr>
                <w:rFonts w:ascii="Times New Roman" w:hAnsi="Times New Roman" w:cs="Times New Roman"/>
                <w:b/>
                <w:bCs/>
                <w:sz w:val="24"/>
                <w:szCs w:val="24"/>
              </w:rPr>
              <w:t xml:space="preserve">Paper Code: </w:t>
            </w:r>
            <w:r>
              <w:rPr>
                <w:rFonts w:ascii="Times New Roman" w:hAnsi="Times New Roman" w:cs="Times New Roman"/>
                <w:b/>
                <w:bCs/>
                <w:sz w:val="24"/>
                <w:szCs w:val="24"/>
              </w:rPr>
              <w:t>UL05CBLH11</w:t>
            </w:r>
          </w:p>
        </w:tc>
        <w:tc>
          <w:tcPr>
            <w:tcW w:w="2013" w:type="dxa"/>
            <w:vMerge w:val="restart"/>
            <w:vAlign w:val="center"/>
          </w:tcPr>
          <w:p w:rsidR="0038531A" w:rsidRPr="00216E8B" w:rsidRDefault="0038531A" w:rsidP="00B76359">
            <w:pPr>
              <w:pStyle w:val="NoSpacing"/>
              <w:jc w:val="center"/>
              <w:rPr>
                <w:rFonts w:ascii="Times New Roman" w:hAnsi="Times New Roman" w:cs="Times New Roman"/>
                <w:b/>
                <w:bCs/>
                <w:sz w:val="24"/>
                <w:szCs w:val="24"/>
              </w:rPr>
            </w:pPr>
            <w:r w:rsidRPr="00216E8B">
              <w:rPr>
                <w:rFonts w:ascii="Times New Roman" w:hAnsi="Times New Roman" w:cs="Times New Roman"/>
                <w:b/>
                <w:bCs/>
                <w:sz w:val="24"/>
                <w:szCs w:val="24"/>
              </w:rPr>
              <w:t>Total Credit: 4</w:t>
            </w:r>
          </w:p>
        </w:tc>
      </w:tr>
      <w:tr w:rsidR="0038531A" w:rsidRPr="00216E8B" w:rsidTr="00B76359">
        <w:trPr>
          <w:trHeight w:val="462"/>
        </w:trPr>
        <w:tc>
          <w:tcPr>
            <w:tcW w:w="8431" w:type="dxa"/>
            <w:vAlign w:val="center"/>
          </w:tcPr>
          <w:p w:rsidR="0038531A" w:rsidRPr="00216E8B" w:rsidRDefault="0038531A" w:rsidP="00B76359">
            <w:pPr>
              <w:rPr>
                <w:rFonts w:ascii="Times New Roman" w:hAnsi="Times New Roman" w:cs="Times New Roman"/>
                <w:b/>
                <w:bCs/>
                <w:sz w:val="24"/>
                <w:szCs w:val="24"/>
              </w:rPr>
            </w:pPr>
            <w:r w:rsidRPr="00216E8B">
              <w:rPr>
                <w:rFonts w:ascii="Times New Roman" w:hAnsi="Times New Roman" w:cs="Times New Roman"/>
                <w:b/>
                <w:bCs/>
                <w:sz w:val="24"/>
                <w:szCs w:val="24"/>
              </w:rPr>
              <w:t xml:space="preserve">Title Of Paper: </w:t>
            </w:r>
            <w:r>
              <w:rPr>
                <w:rFonts w:ascii="Times New Roman" w:hAnsi="Times New Roman" w:cs="Times New Roman"/>
                <w:b/>
                <w:sz w:val="24"/>
                <w:szCs w:val="24"/>
              </w:rPr>
              <w:t>Practical I</w:t>
            </w:r>
          </w:p>
        </w:tc>
        <w:tc>
          <w:tcPr>
            <w:tcW w:w="2013" w:type="dxa"/>
            <w:vMerge/>
            <w:vAlign w:val="center"/>
          </w:tcPr>
          <w:p w:rsidR="0038531A" w:rsidRPr="00216E8B" w:rsidRDefault="0038531A" w:rsidP="00B76359">
            <w:pPr>
              <w:pStyle w:val="NoSpacing"/>
              <w:jc w:val="center"/>
              <w:rPr>
                <w:rFonts w:ascii="Times New Roman" w:hAnsi="Times New Roman" w:cs="Times New Roman"/>
                <w:b/>
                <w:bCs/>
                <w:sz w:val="24"/>
                <w:szCs w:val="24"/>
              </w:rPr>
            </w:pPr>
          </w:p>
        </w:tc>
      </w:tr>
    </w:tbl>
    <w:p w:rsidR="0038531A" w:rsidRPr="00216E8B" w:rsidRDefault="0038531A" w:rsidP="0038531A">
      <w:pPr>
        <w:pStyle w:val="NoSpacing"/>
        <w:jc w:val="center"/>
        <w:rPr>
          <w:rFonts w:ascii="Times New Roman" w:hAnsi="Times New Roman" w:cs="Times New Roman"/>
          <w:sz w:val="24"/>
          <w:szCs w:val="24"/>
        </w:rPr>
      </w:pPr>
    </w:p>
    <w:tbl>
      <w:tblPr>
        <w:tblStyle w:val="TableGrid"/>
        <w:tblW w:w="10530" w:type="dxa"/>
        <w:tblInd w:w="-342" w:type="dxa"/>
        <w:tblLook w:val="04A0" w:firstRow="1" w:lastRow="0" w:firstColumn="1" w:lastColumn="0" w:noHBand="0" w:noVBand="1"/>
      </w:tblPr>
      <w:tblGrid>
        <w:gridCol w:w="908"/>
        <w:gridCol w:w="7625"/>
        <w:gridCol w:w="1997"/>
      </w:tblGrid>
      <w:tr w:rsidR="0038531A" w:rsidRPr="00216E8B" w:rsidTr="00B76359">
        <w:trPr>
          <w:trHeight w:val="537"/>
        </w:trPr>
        <w:tc>
          <w:tcPr>
            <w:tcW w:w="908" w:type="dxa"/>
            <w:vAlign w:val="center"/>
          </w:tcPr>
          <w:p w:rsidR="0038531A" w:rsidRPr="00216E8B" w:rsidRDefault="0038531A" w:rsidP="00B76359">
            <w:pPr>
              <w:jc w:val="center"/>
              <w:rPr>
                <w:rFonts w:ascii="Times New Roman" w:hAnsi="Times New Roman" w:cs="Times New Roman"/>
                <w:b/>
                <w:bCs/>
                <w:sz w:val="24"/>
                <w:szCs w:val="24"/>
              </w:rPr>
            </w:pPr>
            <w:r w:rsidRPr="00216E8B">
              <w:rPr>
                <w:rFonts w:ascii="Times New Roman" w:hAnsi="Times New Roman" w:cs="Times New Roman"/>
                <w:b/>
                <w:bCs/>
                <w:sz w:val="24"/>
                <w:szCs w:val="24"/>
              </w:rPr>
              <w:t>Unit</w:t>
            </w:r>
          </w:p>
        </w:tc>
        <w:tc>
          <w:tcPr>
            <w:tcW w:w="7625" w:type="dxa"/>
            <w:vAlign w:val="center"/>
          </w:tcPr>
          <w:p w:rsidR="0038531A" w:rsidRPr="00216E8B" w:rsidRDefault="0038531A" w:rsidP="00B76359">
            <w:pPr>
              <w:jc w:val="center"/>
              <w:rPr>
                <w:rFonts w:ascii="Times New Roman" w:hAnsi="Times New Roman" w:cs="Times New Roman"/>
                <w:b/>
                <w:bCs/>
                <w:sz w:val="24"/>
                <w:szCs w:val="24"/>
              </w:rPr>
            </w:pPr>
            <w:r w:rsidRPr="00216E8B">
              <w:rPr>
                <w:rFonts w:ascii="Times New Roman" w:hAnsi="Times New Roman" w:cs="Times New Roman"/>
                <w:b/>
                <w:bCs/>
                <w:sz w:val="24"/>
                <w:szCs w:val="24"/>
              </w:rPr>
              <w:t>Description in detail</w:t>
            </w:r>
          </w:p>
        </w:tc>
        <w:tc>
          <w:tcPr>
            <w:tcW w:w="1997" w:type="dxa"/>
            <w:vAlign w:val="center"/>
          </w:tcPr>
          <w:p w:rsidR="0038531A" w:rsidRPr="00216E8B" w:rsidRDefault="0038531A" w:rsidP="00B76359">
            <w:pPr>
              <w:jc w:val="center"/>
              <w:rPr>
                <w:rFonts w:ascii="Times New Roman" w:hAnsi="Times New Roman" w:cs="Times New Roman"/>
                <w:b/>
                <w:bCs/>
                <w:sz w:val="24"/>
                <w:szCs w:val="24"/>
              </w:rPr>
            </w:pPr>
            <w:r>
              <w:rPr>
                <w:rFonts w:ascii="Times New Roman" w:hAnsi="Times New Roman" w:cs="Times New Roman"/>
                <w:b/>
                <w:bCs/>
                <w:sz w:val="24"/>
                <w:szCs w:val="24"/>
              </w:rPr>
              <w:t>Weightage</w:t>
            </w:r>
            <w:r w:rsidRPr="00216E8B">
              <w:rPr>
                <w:rFonts w:ascii="Times New Roman" w:hAnsi="Times New Roman" w:cs="Times New Roman"/>
                <w:b/>
                <w:bCs/>
                <w:sz w:val="24"/>
                <w:szCs w:val="24"/>
              </w:rPr>
              <w:t xml:space="preserve"> (%)</w:t>
            </w:r>
          </w:p>
        </w:tc>
      </w:tr>
      <w:tr w:rsidR="0038531A" w:rsidRPr="00216E8B" w:rsidTr="00B76359">
        <w:trPr>
          <w:trHeight w:val="537"/>
        </w:trPr>
        <w:tc>
          <w:tcPr>
            <w:tcW w:w="908" w:type="dxa"/>
            <w:vAlign w:val="center"/>
          </w:tcPr>
          <w:p w:rsidR="0038531A" w:rsidRPr="00216E8B" w:rsidRDefault="0038531A" w:rsidP="00B76359">
            <w:pPr>
              <w:pStyle w:val="NoSpacing"/>
              <w:jc w:val="center"/>
              <w:rPr>
                <w:rFonts w:ascii="Times New Roman" w:hAnsi="Times New Roman" w:cs="Times New Roman"/>
                <w:sz w:val="24"/>
                <w:szCs w:val="24"/>
              </w:rPr>
            </w:pPr>
            <w:r w:rsidRPr="00216E8B">
              <w:rPr>
                <w:rFonts w:ascii="Times New Roman" w:hAnsi="Times New Roman" w:cs="Times New Roman"/>
                <w:sz w:val="24"/>
                <w:szCs w:val="24"/>
              </w:rPr>
              <w:t>1</w:t>
            </w:r>
          </w:p>
        </w:tc>
        <w:tc>
          <w:tcPr>
            <w:tcW w:w="7625" w:type="dxa"/>
            <w:vAlign w:val="center"/>
          </w:tcPr>
          <w:p w:rsidR="0038531A" w:rsidRPr="00216E8B" w:rsidRDefault="0038531A" w:rsidP="00B76359">
            <w:pPr>
              <w:autoSpaceDE w:val="0"/>
              <w:autoSpaceDN w:val="0"/>
              <w:adjustRightInd w:val="0"/>
              <w:spacing w:after="0" w:line="240" w:lineRule="auto"/>
              <w:jc w:val="both"/>
              <w:rPr>
                <w:rFonts w:ascii="Times New Roman" w:hAnsi="Times New Roman" w:cs="Times New Roman"/>
                <w:sz w:val="24"/>
                <w:szCs w:val="24"/>
              </w:rPr>
            </w:pPr>
            <w:r w:rsidRPr="00F961AE">
              <w:rPr>
                <w:rFonts w:ascii="Times New Roman" w:hAnsi="Times New Roman"/>
                <w:color w:val="292526"/>
                <w:sz w:val="24"/>
                <w:szCs w:val="24"/>
              </w:rPr>
              <w:t>Visit to Police Station</w:t>
            </w:r>
            <w:r>
              <w:rPr>
                <w:rFonts w:ascii="Times New Roman" w:hAnsi="Times New Roman"/>
                <w:color w:val="292526"/>
                <w:sz w:val="24"/>
                <w:szCs w:val="24"/>
              </w:rPr>
              <w:t xml:space="preserve">:- </w:t>
            </w:r>
            <w:r w:rsidRPr="00F961AE">
              <w:rPr>
                <w:rFonts w:ascii="Times New Roman" w:hAnsi="Times New Roman"/>
                <w:color w:val="292526"/>
                <w:sz w:val="24"/>
                <w:szCs w:val="24"/>
              </w:rPr>
              <w:t>Crime 1 day</w:t>
            </w:r>
            <w:r>
              <w:rPr>
                <w:rFonts w:ascii="Times New Roman" w:hAnsi="Times New Roman"/>
                <w:color w:val="292526"/>
                <w:sz w:val="24"/>
                <w:szCs w:val="24"/>
              </w:rPr>
              <w:t xml:space="preserve">, </w:t>
            </w:r>
            <w:r w:rsidRPr="00F961AE">
              <w:rPr>
                <w:rFonts w:ascii="Times New Roman" w:hAnsi="Times New Roman"/>
                <w:color w:val="292526"/>
                <w:sz w:val="24"/>
                <w:szCs w:val="24"/>
              </w:rPr>
              <w:t xml:space="preserve">Civil </w:t>
            </w:r>
            <w:r>
              <w:rPr>
                <w:rFonts w:ascii="Times New Roman" w:hAnsi="Times New Roman"/>
                <w:color w:val="292526"/>
                <w:sz w:val="24"/>
                <w:szCs w:val="24"/>
              </w:rPr>
              <w:t>and Traffic</w:t>
            </w:r>
            <w:r w:rsidRPr="00F961AE">
              <w:rPr>
                <w:rFonts w:ascii="Times New Roman" w:hAnsi="Times New Roman"/>
                <w:color w:val="292526"/>
                <w:sz w:val="24"/>
                <w:szCs w:val="24"/>
              </w:rPr>
              <w:t xml:space="preserve">  1 day</w:t>
            </w:r>
            <w:r>
              <w:rPr>
                <w:rFonts w:ascii="Times New Roman" w:hAnsi="Times New Roman"/>
                <w:color w:val="292526"/>
                <w:sz w:val="24"/>
                <w:szCs w:val="24"/>
              </w:rPr>
              <w:t xml:space="preserve">, </w:t>
            </w:r>
            <w:r w:rsidRPr="00F961AE">
              <w:rPr>
                <w:rFonts w:ascii="Times New Roman" w:hAnsi="Times New Roman"/>
                <w:color w:val="292526"/>
                <w:sz w:val="24"/>
                <w:szCs w:val="24"/>
              </w:rPr>
              <w:t xml:space="preserve">Visit </w:t>
            </w:r>
            <w:r>
              <w:rPr>
                <w:rFonts w:ascii="Times New Roman" w:hAnsi="Times New Roman"/>
                <w:color w:val="292526"/>
                <w:sz w:val="24"/>
                <w:szCs w:val="24"/>
              </w:rPr>
              <w:t xml:space="preserve">to Consumer Court 3 days, </w:t>
            </w:r>
            <w:r w:rsidRPr="00F961AE">
              <w:rPr>
                <w:rFonts w:ascii="Times New Roman" w:hAnsi="Times New Roman"/>
                <w:color w:val="292526"/>
                <w:sz w:val="24"/>
                <w:szCs w:val="24"/>
              </w:rPr>
              <w:t xml:space="preserve">Visit to </w:t>
            </w:r>
            <w:proofErr w:type="spellStart"/>
            <w:r>
              <w:rPr>
                <w:rFonts w:ascii="Times New Roman" w:hAnsi="Times New Roman"/>
                <w:color w:val="292526"/>
                <w:sz w:val="24"/>
                <w:szCs w:val="24"/>
              </w:rPr>
              <w:t>Labour</w:t>
            </w:r>
            <w:proofErr w:type="spellEnd"/>
            <w:r>
              <w:rPr>
                <w:rFonts w:ascii="Times New Roman" w:hAnsi="Times New Roman"/>
                <w:color w:val="292526"/>
                <w:sz w:val="24"/>
                <w:szCs w:val="24"/>
              </w:rPr>
              <w:t xml:space="preserve"> Court 2 Full days, Visit to Family Court 3 Full days, </w:t>
            </w:r>
            <w:r w:rsidRPr="00F961AE">
              <w:rPr>
                <w:rFonts w:ascii="Times New Roman" w:hAnsi="Times New Roman"/>
                <w:color w:val="292526"/>
                <w:sz w:val="24"/>
                <w:szCs w:val="24"/>
              </w:rPr>
              <w:t>Visit</w:t>
            </w:r>
            <w:r>
              <w:rPr>
                <w:rFonts w:ascii="Times New Roman" w:hAnsi="Times New Roman"/>
                <w:color w:val="292526"/>
                <w:sz w:val="24"/>
                <w:szCs w:val="24"/>
              </w:rPr>
              <w:t xml:space="preserve"> to Prison 1 Full day, </w:t>
            </w:r>
            <w:r w:rsidRPr="00F961AE">
              <w:rPr>
                <w:rFonts w:ascii="Times New Roman" w:hAnsi="Times New Roman"/>
                <w:color w:val="292526"/>
                <w:sz w:val="24"/>
                <w:szCs w:val="24"/>
              </w:rPr>
              <w:t>Visit to Juv</w:t>
            </w:r>
            <w:r>
              <w:rPr>
                <w:rFonts w:ascii="Times New Roman" w:hAnsi="Times New Roman"/>
                <w:color w:val="292526"/>
                <w:sz w:val="24"/>
                <w:szCs w:val="24"/>
              </w:rPr>
              <w:t xml:space="preserve">enile Home 1 Full day, Journal </w:t>
            </w:r>
            <w:r w:rsidRPr="00F961AE">
              <w:rPr>
                <w:rFonts w:ascii="Times New Roman" w:hAnsi="Times New Roman"/>
                <w:color w:val="292526"/>
                <w:sz w:val="24"/>
                <w:szCs w:val="24"/>
              </w:rPr>
              <w:t>writing about all the visits</w:t>
            </w:r>
          </w:p>
        </w:tc>
        <w:tc>
          <w:tcPr>
            <w:tcW w:w="1997" w:type="dxa"/>
            <w:vAlign w:val="center"/>
          </w:tcPr>
          <w:p w:rsidR="0038531A" w:rsidRPr="00216E8B" w:rsidRDefault="0038531A" w:rsidP="00B76359">
            <w:pPr>
              <w:pStyle w:val="NoSpacing"/>
              <w:jc w:val="center"/>
              <w:rPr>
                <w:rFonts w:ascii="Times New Roman" w:hAnsi="Times New Roman" w:cs="Times New Roman"/>
                <w:sz w:val="24"/>
                <w:szCs w:val="24"/>
              </w:rPr>
            </w:pPr>
            <w:r>
              <w:rPr>
                <w:rFonts w:ascii="Times New Roman" w:hAnsi="Times New Roman" w:cs="Times New Roman"/>
                <w:sz w:val="24"/>
                <w:szCs w:val="24"/>
              </w:rPr>
              <w:t>50</w:t>
            </w:r>
            <w:r w:rsidRPr="00216E8B">
              <w:rPr>
                <w:rFonts w:ascii="Times New Roman" w:hAnsi="Times New Roman" w:cs="Times New Roman"/>
                <w:sz w:val="24"/>
                <w:szCs w:val="24"/>
              </w:rPr>
              <w:t>%</w:t>
            </w:r>
          </w:p>
        </w:tc>
      </w:tr>
      <w:tr w:rsidR="0038531A" w:rsidRPr="00216E8B" w:rsidTr="00B76359">
        <w:trPr>
          <w:trHeight w:val="537"/>
        </w:trPr>
        <w:tc>
          <w:tcPr>
            <w:tcW w:w="908" w:type="dxa"/>
            <w:vAlign w:val="center"/>
          </w:tcPr>
          <w:p w:rsidR="0038531A" w:rsidRPr="00216E8B" w:rsidRDefault="0038531A" w:rsidP="00B76359">
            <w:pPr>
              <w:pStyle w:val="NoSpacing"/>
              <w:jc w:val="center"/>
              <w:rPr>
                <w:rFonts w:ascii="Times New Roman" w:hAnsi="Times New Roman" w:cs="Times New Roman"/>
                <w:sz w:val="24"/>
                <w:szCs w:val="24"/>
              </w:rPr>
            </w:pPr>
            <w:r>
              <w:rPr>
                <w:rFonts w:ascii="Times New Roman" w:hAnsi="Times New Roman" w:cs="Times New Roman"/>
                <w:sz w:val="24"/>
                <w:szCs w:val="24"/>
              </w:rPr>
              <w:t>2</w:t>
            </w:r>
          </w:p>
        </w:tc>
        <w:tc>
          <w:tcPr>
            <w:tcW w:w="7625" w:type="dxa"/>
            <w:vAlign w:val="center"/>
          </w:tcPr>
          <w:p w:rsidR="0038531A" w:rsidRDefault="0038531A" w:rsidP="00B76359">
            <w:pPr>
              <w:autoSpaceDE w:val="0"/>
              <w:autoSpaceDN w:val="0"/>
              <w:adjustRightInd w:val="0"/>
              <w:spacing w:after="0" w:line="240" w:lineRule="auto"/>
              <w:jc w:val="both"/>
              <w:rPr>
                <w:rFonts w:ascii="Times New Roman" w:eastAsia="Times New Roman" w:hAnsi="Times New Roman"/>
                <w:sz w:val="24"/>
              </w:rPr>
            </w:pPr>
            <w:r>
              <w:rPr>
                <w:rFonts w:ascii="Times New Roman" w:eastAsia="Times New Roman" w:hAnsi="Times New Roman"/>
                <w:sz w:val="24"/>
              </w:rPr>
              <w:t xml:space="preserve"> Viva Voice</w:t>
            </w:r>
          </w:p>
        </w:tc>
        <w:tc>
          <w:tcPr>
            <w:tcW w:w="1997" w:type="dxa"/>
            <w:vAlign w:val="center"/>
          </w:tcPr>
          <w:p w:rsidR="0038531A" w:rsidRPr="00216E8B" w:rsidRDefault="0038531A" w:rsidP="00B76359">
            <w:pPr>
              <w:pStyle w:val="NoSpacing"/>
              <w:jc w:val="center"/>
              <w:rPr>
                <w:rFonts w:ascii="Times New Roman" w:hAnsi="Times New Roman" w:cs="Times New Roman"/>
                <w:sz w:val="24"/>
                <w:szCs w:val="24"/>
              </w:rPr>
            </w:pPr>
            <w:r>
              <w:rPr>
                <w:rFonts w:ascii="Times New Roman" w:hAnsi="Times New Roman" w:cs="Times New Roman"/>
                <w:sz w:val="24"/>
                <w:szCs w:val="24"/>
              </w:rPr>
              <w:t>50%</w:t>
            </w:r>
          </w:p>
        </w:tc>
      </w:tr>
    </w:tbl>
    <w:p w:rsidR="0038531A" w:rsidRDefault="0038531A" w:rsidP="0038531A"/>
    <w:p w:rsidR="0038531A" w:rsidRDefault="0038531A" w:rsidP="0038531A"/>
    <w:p w:rsidR="0038531A" w:rsidRDefault="0038531A" w:rsidP="0038531A"/>
    <w:p w:rsidR="0038531A" w:rsidRDefault="0038531A" w:rsidP="0038531A"/>
    <w:p w:rsidR="0038531A" w:rsidRDefault="0038531A" w:rsidP="0038531A"/>
    <w:p w:rsidR="0038531A" w:rsidRDefault="0038531A" w:rsidP="0038531A">
      <w:pPr>
        <w:pStyle w:val="NoSpacing"/>
        <w:jc w:val="center"/>
        <w:rPr>
          <w:rFonts w:ascii="Times New Roman" w:hAnsi="Times New Roman"/>
          <w:b/>
          <w:bCs/>
          <w:sz w:val="28"/>
          <w:szCs w:val="28"/>
        </w:rPr>
      </w:pPr>
    </w:p>
    <w:p w:rsidR="0038531A" w:rsidRDefault="0038531A" w:rsidP="0038531A">
      <w:pPr>
        <w:pStyle w:val="NoSpacing"/>
        <w:jc w:val="center"/>
        <w:rPr>
          <w:rFonts w:ascii="Times New Roman" w:hAnsi="Times New Roman"/>
          <w:b/>
          <w:bCs/>
          <w:sz w:val="28"/>
          <w:szCs w:val="28"/>
        </w:rPr>
      </w:pPr>
    </w:p>
    <w:p w:rsidR="0038531A" w:rsidRDefault="0038531A" w:rsidP="0038531A">
      <w:pPr>
        <w:pStyle w:val="NoSpacing"/>
        <w:jc w:val="center"/>
        <w:rPr>
          <w:rFonts w:ascii="Times New Roman" w:hAnsi="Times New Roman"/>
          <w:b/>
          <w:bCs/>
          <w:sz w:val="28"/>
          <w:szCs w:val="28"/>
        </w:rPr>
      </w:pPr>
    </w:p>
    <w:p w:rsidR="0038531A" w:rsidRDefault="0038531A" w:rsidP="0038531A">
      <w:pPr>
        <w:pStyle w:val="NoSpacing"/>
        <w:jc w:val="center"/>
        <w:rPr>
          <w:rFonts w:ascii="Times New Roman" w:hAnsi="Times New Roman"/>
          <w:b/>
          <w:bCs/>
          <w:sz w:val="28"/>
          <w:szCs w:val="28"/>
        </w:rPr>
      </w:pPr>
    </w:p>
    <w:p w:rsidR="0038531A" w:rsidRDefault="0038531A" w:rsidP="0038531A">
      <w:pPr>
        <w:pStyle w:val="NoSpacing"/>
        <w:jc w:val="center"/>
        <w:rPr>
          <w:rFonts w:ascii="Times New Roman" w:hAnsi="Times New Roman"/>
          <w:b/>
          <w:bCs/>
          <w:sz w:val="28"/>
          <w:szCs w:val="28"/>
        </w:rPr>
      </w:pPr>
    </w:p>
    <w:p w:rsidR="0038531A" w:rsidRDefault="0038531A" w:rsidP="0038531A">
      <w:pPr>
        <w:pStyle w:val="NoSpacing"/>
        <w:jc w:val="center"/>
        <w:rPr>
          <w:rFonts w:ascii="Times New Roman" w:hAnsi="Times New Roman"/>
          <w:b/>
          <w:bCs/>
          <w:sz w:val="28"/>
          <w:szCs w:val="28"/>
        </w:rPr>
      </w:pPr>
    </w:p>
    <w:p w:rsidR="0038531A" w:rsidRDefault="0038531A" w:rsidP="0038531A">
      <w:pPr>
        <w:pStyle w:val="NoSpacing"/>
        <w:jc w:val="center"/>
        <w:rPr>
          <w:rFonts w:ascii="Times New Roman" w:hAnsi="Times New Roman"/>
          <w:b/>
          <w:bCs/>
          <w:sz w:val="28"/>
          <w:szCs w:val="28"/>
        </w:rPr>
      </w:pPr>
    </w:p>
    <w:p w:rsidR="0038531A" w:rsidRPr="007E21BA" w:rsidRDefault="0038531A" w:rsidP="0038531A">
      <w:pPr>
        <w:pStyle w:val="NoSpacing"/>
        <w:jc w:val="center"/>
        <w:rPr>
          <w:rFonts w:ascii="Times New Roman" w:hAnsi="Times New Roman"/>
          <w:b/>
          <w:bCs/>
          <w:sz w:val="28"/>
          <w:szCs w:val="28"/>
        </w:rPr>
      </w:pPr>
      <w:r w:rsidRPr="007E21BA">
        <w:rPr>
          <w:rFonts w:ascii="Times New Roman" w:hAnsi="Times New Roman"/>
          <w:b/>
          <w:bCs/>
          <w:sz w:val="28"/>
          <w:szCs w:val="28"/>
        </w:rPr>
        <w:t xml:space="preserve">SARDAR PATEL UNIVERSITY </w:t>
      </w:r>
    </w:p>
    <w:p w:rsidR="0038531A" w:rsidRPr="00C063BA" w:rsidRDefault="0038531A" w:rsidP="0038531A">
      <w:pPr>
        <w:pStyle w:val="NoSpacing"/>
        <w:jc w:val="center"/>
        <w:rPr>
          <w:rFonts w:ascii="Times New Roman" w:hAnsi="Times New Roman"/>
          <w:b/>
          <w:bCs/>
          <w:sz w:val="24"/>
          <w:szCs w:val="24"/>
        </w:rPr>
      </w:pPr>
      <w:proofErr w:type="spellStart"/>
      <w:r w:rsidRPr="00C063BA">
        <w:rPr>
          <w:rFonts w:ascii="Times New Roman" w:hAnsi="Times New Roman"/>
          <w:b/>
          <w:bCs/>
          <w:sz w:val="24"/>
          <w:szCs w:val="24"/>
        </w:rPr>
        <w:t>Programme</w:t>
      </w:r>
      <w:proofErr w:type="spellEnd"/>
      <w:r w:rsidRPr="00C063BA">
        <w:rPr>
          <w:rFonts w:ascii="Times New Roman" w:hAnsi="Times New Roman"/>
          <w:b/>
          <w:bCs/>
          <w:sz w:val="24"/>
          <w:szCs w:val="24"/>
        </w:rPr>
        <w:t>: BBA. LL</w:t>
      </w:r>
      <w:r>
        <w:rPr>
          <w:rFonts w:ascii="Times New Roman" w:hAnsi="Times New Roman"/>
          <w:b/>
          <w:bCs/>
          <w:sz w:val="24"/>
          <w:szCs w:val="24"/>
        </w:rPr>
        <w:t>.</w:t>
      </w:r>
      <w:r w:rsidRPr="00C063BA">
        <w:rPr>
          <w:rFonts w:ascii="Times New Roman" w:hAnsi="Times New Roman"/>
          <w:b/>
          <w:bCs/>
          <w:sz w:val="24"/>
          <w:szCs w:val="24"/>
        </w:rPr>
        <w:t xml:space="preserve">B </w:t>
      </w:r>
      <w:r>
        <w:rPr>
          <w:rFonts w:ascii="Times New Roman" w:hAnsi="Times New Roman"/>
          <w:b/>
          <w:bCs/>
          <w:sz w:val="24"/>
          <w:szCs w:val="24"/>
        </w:rPr>
        <w:t>(HON.)</w:t>
      </w:r>
      <w:r w:rsidRPr="00C063BA">
        <w:rPr>
          <w:rFonts w:ascii="Times New Roman" w:hAnsi="Times New Roman"/>
          <w:b/>
          <w:bCs/>
          <w:sz w:val="24"/>
          <w:szCs w:val="24"/>
        </w:rPr>
        <w:t xml:space="preserve"> (5 Years)</w:t>
      </w:r>
    </w:p>
    <w:p w:rsidR="0038531A" w:rsidRPr="00C063BA" w:rsidRDefault="0038531A" w:rsidP="0038531A">
      <w:pPr>
        <w:pStyle w:val="NoSpacing"/>
        <w:jc w:val="center"/>
        <w:rPr>
          <w:rFonts w:ascii="Times New Roman" w:hAnsi="Times New Roman"/>
          <w:b/>
          <w:bCs/>
          <w:sz w:val="24"/>
          <w:szCs w:val="24"/>
        </w:rPr>
      </w:pPr>
      <w:r w:rsidRPr="00C063BA">
        <w:rPr>
          <w:rFonts w:ascii="Times New Roman" w:hAnsi="Times New Roman"/>
          <w:b/>
          <w:bCs/>
          <w:sz w:val="24"/>
          <w:szCs w:val="24"/>
        </w:rPr>
        <w:t xml:space="preserve"> Semester: V</w:t>
      </w:r>
    </w:p>
    <w:p w:rsidR="0038531A" w:rsidRPr="00C063BA" w:rsidRDefault="0038531A" w:rsidP="0038531A">
      <w:pPr>
        <w:pStyle w:val="NoSpacing"/>
        <w:jc w:val="center"/>
        <w:rPr>
          <w:rFonts w:ascii="Times New Roman" w:hAnsi="Times New Roman"/>
          <w:b/>
          <w:bCs/>
          <w:sz w:val="24"/>
          <w:szCs w:val="24"/>
        </w:rPr>
      </w:pPr>
      <w:r w:rsidRPr="00C063BA">
        <w:rPr>
          <w:rFonts w:ascii="Times New Roman" w:hAnsi="Times New Roman"/>
          <w:b/>
          <w:bCs/>
          <w:sz w:val="24"/>
          <w:szCs w:val="24"/>
        </w:rPr>
        <w:t>Subject: Marketing Management – I</w:t>
      </w:r>
    </w:p>
    <w:p w:rsidR="0038531A" w:rsidRPr="00C063BA" w:rsidRDefault="0038531A" w:rsidP="0038531A">
      <w:pPr>
        <w:autoSpaceDE w:val="0"/>
        <w:autoSpaceDN w:val="0"/>
        <w:adjustRightInd w:val="0"/>
        <w:spacing w:after="0" w:line="240" w:lineRule="auto"/>
        <w:jc w:val="center"/>
        <w:rPr>
          <w:rFonts w:ascii="Times New Roman" w:hAnsi="Times New Roman" w:cs="Times New Roman"/>
          <w:b/>
          <w:bCs/>
          <w:sz w:val="24"/>
          <w:szCs w:val="24"/>
        </w:rPr>
      </w:pPr>
      <w:r w:rsidRPr="00C063BA">
        <w:rPr>
          <w:rFonts w:ascii="Times New Roman" w:hAnsi="Times New Roman" w:cs="Times New Roman"/>
          <w:b/>
          <w:bCs/>
          <w:sz w:val="24"/>
          <w:szCs w:val="24"/>
        </w:rPr>
        <w:t>Syll</w:t>
      </w:r>
      <w:r>
        <w:rPr>
          <w:rFonts w:ascii="Times New Roman" w:hAnsi="Times New Roman" w:cs="Times New Roman"/>
          <w:b/>
          <w:bCs/>
          <w:sz w:val="24"/>
          <w:szCs w:val="24"/>
        </w:rPr>
        <w:t>abus with effect from: June 2018</w:t>
      </w:r>
    </w:p>
    <w:p w:rsidR="0038531A" w:rsidRPr="0087763C" w:rsidRDefault="0038531A" w:rsidP="0038531A">
      <w:pPr>
        <w:spacing w:after="0"/>
        <w:jc w:val="center"/>
        <w:rPr>
          <w:rFonts w:ascii="Times New Roman" w:hAnsi="Times New Roman"/>
          <w:b/>
          <w:bCs/>
        </w:rPr>
      </w:pPr>
    </w:p>
    <w:p w:rsidR="0038531A" w:rsidRPr="008D5CC8" w:rsidRDefault="0038531A" w:rsidP="0038531A">
      <w:pPr>
        <w:jc w:val="both"/>
        <w:rPr>
          <w:rFonts w:ascii="Times New Roman" w:hAnsi="Times New Roman"/>
          <w:sz w:val="24"/>
          <w:szCs w:val="24"/>
        </w:rPr>
      </w:pPr>
      <w:r w:rsidRPr="00A15621">
        <w:rPr>
          <w:rFonts w:ascii="Times New Roman" w:hAnsi="Times New Roman"/>
          <w:b/>
          <w:bCs/>
          <w:sz w:val="24"/>
          <w:szCs w:val="24"/>
          <w:lang w:val="en-IN"/>
        </w:rPr>
        <w:t xml:space="preserve">Objectives: </w:t>
      </w:r>
      <w:r w:rsidRPr="008D5CC8">
        <w:rPr>
          <w:rFonts w:ascii="Times New Roman" w:hAnsi="Times New Roman"/>
          <w:sz w:val="24"/>
          <w:szCs w:val="24"/>
        </w:rPr>
        <w:t xml:space="preserve">This subject is designed to provide a basic understanding of the subject of marketing management to the students. What marketing management is? How it has evolved during the time? What can be marketed and how it can be marketed? </w:t>
      </w:r>
      <w:r>
        <w:rPr>
          <w:rFonts w:ascii="Times New Roman" w:hAnsi="Times New Roman"/>
          <w:sz w:val="24"/>
          <w:szCs w:val="24"/>
        </w:rPr>
        <w:t>Market segmentation, consumer behavior and product life cycle with reference to new product development</w:t>
      </w:r>
    </w:p>
    <w:p w:rsidR="0038531A" w:rsidRPr="00A15621" w:rsidRDefault="0038531A" w:rsidP="0038531A">
      <w:pPr>
        <w:spacing w:after="0" w:line="240" w:lineRule="auto"/>
        <w:jc w:val="center"/>
        <w:outlineLvl w:val="0"/>
        <w:rPr>
          <w:rFonts w:ascii="Times New Roman" w:hAnsi="Times New Roman"/>
          <w:b/>
          <w:sz w:val="24"/>
          <w:szCs w:val="24"/>
        </w:rPr>
      </w:pPr>
    </w:p>
    <w:tbl>
      <w:tblPr>
        <w:tblW w:w="99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735"/>
        <w:gridCol w:w="2250"/>
      </w:tblGrid>
      <w:tr w:rsidR="0038531A" w:rsidRPr="00A15621" w:rsidTr="00B76359">
        <w:trPr>
          <w:trHeight w:val="395"/>
        </w:trPr>
        <w:tc>
          <w:tcPr>
            <w:tcW w:w="7735" w:type="dxa"/>
          </w:tcPr>
          <w:p w:rsidR="0038531A" w:rsidRPr="00A15621" w:rsidRDefault="0038531A" w:rsidP="00B76359">
            <w:pPr>
              <w:spacing w:after="0" w:line="240" w:lineRule="auto"/>
              <w:outlineLvl w:val="0"/>
              <w:rPr>
                <w:rFonts w:ascii="Times New Roman" w:hAnsi="Times New Roman"/>
                <w:b/>
                <w:sz w:val="24"/>
                <w:szCs w:val="24"/>
              </w:rPr>
            </w:pPr>
            <w:r w:rsidRPr="00A15621">
              <w:rPr>
                <w:rFonts w:ascii="Times New Roman" w:hAnsi="Times New Roman"/>
                <w:b/>
                <w:sz w:val="24"/>
                <w:szCs w:val="24"/>
              </w:rPr>
              <w:t>Paper Code:</w:t>
            </w:r>
            <w:r w:rsidRPr="00A15621">
              <w:rPr>
                <w:rFonts w:ascii="Times New Roman" w:hAnsi="Times New Roman"/>
                <w:b/>
                <w:sz w:val="24"/>
                <w:szCs w:val="24"/>
                <w:lang w:val="en-IN"/>
              </w:rPr>
              <w:t>U</w:t>
            </w:r>
            <w:r>
              <w:rPr>
                <w:rFonts w:ascii="Times New Roman" w:hAnsi="Times New Roman"/>
                <w:b/>
                <w:sz w:val="24"/>
                <w:szCs w:val="24"/>
                <w:lang w:val="en-IN"/>
              </w:rPr>
              <w:t>L05</w:t>
            </w:r>
            <w:r w:rsidRPr="00A15621">
              <w:rPr>
                <w:rFonts w:ascii="Times New Roman" w:hAnsi="Times New Roman"/>
                <w:b/>
                <w:sz w:val="24"/>
                <w:szCs w:val="24"/>
                <w:lang w:val="en-IN"/>
              </w:rPr>
              <w:t>CBBH</w:t>
            </w:r>
            <w:r>
              <w:rPr>
                <w:rFonts w:ascii="Times New Roman" w:hAnsi="Times New Roman"/>
                <w:b/>
                <w:sz w:val="24"/>
                <w:szCs w:val="24"/>
                <w:lang w:val="en-IN"/>
              </w:rPr>
              <w:t>03</w:t>
            </w:r>
          </w:p>
        </w:tc>
        <w:tc>
          <w:tcPr>
            <w:tcW w:w="2250" w:type="dxa"/>
            <w:vMerge w:val="restart"/>
            <w:vAlign w:val="center"/>
          </w:tcPr>
          <w:p w:rsidR="0038531A" w:rsidRPr="00A15621" w:rsidRDefault="0038531A" w:rsidP="00B76359">
            <w:pPr>
              <w:tabs>
                <w:tab w:val="left" w:pos="1080"/>
                <w:tab w:val="left" w:pos="1260"/>
              </w:tabs>
              <w:spacing w:after="0" w:line="240" w:lineRule="auto"/>
              <w:jc w:val="center"/>
              <w:rPr>
                <w:rFonts w:ascii="Times New Roman" w:hAnsi="Times New Roman"/>
                <w:b/>
                <w:sz w:val="24"/>
                <w:szCs w:val="24"/>
              </w:rPr>
            </w:pPr>
            <w:r w:rsidRPr="00A15621">
              <w:rPr>
                <w:rFonts w:ascii="Times New Roman" w:hAnsi="Times New Roman"/>
                <w:b/>
                <w:sz w:val="24"/>
                <w:szCs w:val="24"/>
              </w:rPr>
              <w:t>Total Credits : 4</w:t>
            </w:r>
          </w:p>
        </w:tc>
      </w:tr>
      <w:tr w:rsidR="0038531A" w:rsidRPr="00A15621" w:rsidTr="00B76359">
        <w:trPr>
          <w:trHeight w:val="467"/>
        </w:trPr>
        <w:tc>
          <w:tcPr>
            <w:tcW w:w="7735" w:type="dxa"/>
          </w:tcPr>
          <w:p w:rsidR="0038531A" w:rsidRPr="00A15621" w:rsidRDefault="0038531A" w:rsidP="00B76359">
            <w:pPr>
              <w:tabs>
                <w:tab w:val="left" w:pos="1080"/>
                <w:tab w:val="left" w:pos="1260"/>
              </w:tabs>
              <w:spacing w:after="0" w:line="240" w:lineRule="auto"/>
              <w:rPr>
                <w:rFonts w:ascii="Times New Roman" w:hAnsi="Times New Roman"/>
                <w:b/>
                <w:sz w:val="24"/>
                <w:szCs w:val="24"/>
              </w:rPr>
            </w:pPr>
            <w:r w:rsidRPr="00A15621">
              <w:rPr>
                <w:rFonts w:ascii="Times New Roman" w:hAnsi="Times New Roman"/>
                <w:b/>
                <w:sz w:val="24"/>
                <w:szCs w:val="24"/>
              </w:rPr>
              <w:t xml:space="preserve">Title of Paper : </w:t>
            </w:r>
            <w:r>
              <w:rPr>
                <w:rFonts w:ascii="Times New Roman" w:hAnsi="Times New Roman"/>
                <w:b/>
                <w:sz w:val="24"/>
                <w:szCs w:val="24"/>
              </w:rPr>
              <w:t>Marketing</w:t>
            </w:r>
            <w:r w:rsidRPr="00A15621">
              <w:rPr>
                <w:rFonts w:ascii="Times New Roman" w:hAnsi="Times New Roman"/>
                <w:b/>
                <w:sz w:val="24"/>
                <w:szCs w:val="24"/>
              </w:rPr>
              <w:t xml:space="preserve"> Management</w:t>
            </w:r>
            <w:r>
              <w:rPr>
                <w:rFonts w:ascii="Times New Roman" w:hAnsi="Times New Roman"/>
                <w:b/>
                <w:sz w:val="24"/>
                <w:szCs w:val="24"/>
              </w:rPr>
              <w:t xml:space="preserve"> – I</w:t>
            </w:r>
          </w:p>
        </w:tc>
        <w:tc>
          <w:tcPr>
            <w:tcW w:w="2250" w:type="dxa"/>
            <w:vMerge/>
          </w:tcPr>
          <w:p w:rsidR="0038531A" w:rsidRPr="00A15621" w:rsidRDefault="0038531A" w:rsidP="00B76359">
            <w:pPr>
              <w:spacing w:after="0" w:line="240" w:lineRule="auto"/>
              <w:jc w:val="center"/>
              <w:outlineLvl w:val="0"/>
              <w:rPr>
                <w:rFonts w:ascii="Times New Roman" w:hAnsi="Times New Roman"/>
                <w:b/>
                <w:sz w:val="24"/>
                <w:szCs w:val="24"/>
                <w:u w:val="single"/>
              </w:rPr>
            </w:pPr>
          </w:p>
        </w:tc>
      </w:tr>
    </w:tbl>
    <w:p w:rsidR="0038531A" w:rsidRPr="00A15621" w:rsidRDefault="0038531A" w:rsidP="0038531A">
      <w:pPr>
        <w:jc w:val="center"/>
        <w:rPr>
          <w:rFonts w:ascii="Times New Roman" w:hAnsi="Times New Roman"/>
          <w:sz w:val="24"/>
          <w:szCs w:val="24"/>
        </w:rPr>
      </w:pPr>
    </w:p>
    <w:tbl>
      <w:tblPr>
        <w:tblW w:w="98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5"/>
        <w:gridCol w:w="7560"/>
        <w:gridCol w:w="1350"/>
      </w:tblGrid>
      <w:tr w:rsidR="0038531A" w:rsidRPr="00A15621" w:rsidTr="00B76359">
        <w:tc>
          <w:tcPr>
            <w:tcW w:w="985" w:type="dxa"/>
          </w:tcPr>
          <w:p w:rsidR="0038531A" w:rsidRPr="00A15621" w:rsidRDefault="0038531A" w:rsidP="00B76359">
            <w:pPr>
              <w:jc w:val="center"/>
              <w:rPr>
                <w:rFonts w:ascii="Times New Roman" w:hAnsi="Times New Roman"/>
                <w:b/>
                <w:bCs/>
                <w:sz w:val="24"/>
                <w:szCs w:val="24"/>
              </w:rPr>
            </w:pPr>
            <w:r w:rsidRPr="00A15621">
              <w:rPr>
                <w:rFonts w:ascii="Times New Roman" w:hAnsi="Times New Roman"/>
                <w:b/>
                <w:bCs/>
                <w:sz w:val="24"/>
                <w:szCs w:val="24"/>
              </w:rPr>
              <w:t>Unit</w:t>
            </w:r>
          </w:p>
        </w:tc>
        <w:tc>
          <w:tcPr>
            <w:tcW w:w="7560" w:type="dxa"/>
          </w:tcPr>
          <w:p w:rsidR="0038531A" w:rsidRPr="00A15621" w:rsidRDefault="0038531A" w:rsidP="00B76359">
            <w:pPr>
              <w:jc w:val="center"/>
              <w:rPr>
                <w:rFonts w:ascii="Times New Roman" w:hAnsi="Times New Roman"/>
                <w:sz w:val="24"/>
                <w:szCs w:val="24"/>
              </w:rPr>
            </w:pPr>
            <w:r w:rsidRPr="00A15621">
              <w:rPr>
                <w:rFonts w:ascii="Times New Roman" w:hAnsi="Times New Roman"/>
                <w:b/>
                <w:iCs/>
                <w:sz w:val="24"/>
                <w:szCs w:val="24"/>
              </w:rPr>
              <w:t>Description in Detail</w:t>
            </w:r>
          </w:p>
        </w:tc>
        <w:tc>
          <w:tcPr>
            <w:tcW w:w="1350" w:type="dxa"/>
          </w:tcPr>
          <w:p w:rsidR="0038531A" w:rsidRPr="00A15621" w:rsidRDefault="0038531A" w:rsidP="00B76359">
            <w:pPr>
              <w:jc w:val="center"/>
              <w:rPr>
                <w:rFonts w:ascii="Times New Roman" w:hAnsi="Times New Roman"/>
                <w:sz w:val="24"/>
                <w:szCs w:val="24"/>
              </w:rPr>
            </w:pPr>
            <w:r>
              <w:rPr>
                <w:rFonts w:ascii="Times New Roman" w:hAnsi="Times New Roman"/>
                <w:b/>
                <w:bCs/>
                <w:sz w:val="24"/>
                <w:szCs w:val="24"/>
              </w:rPr>
              <w:t>Weightage</w:t>
            </w:r>
            <w:r w:rsidRPr="00A15621">
              <w:rPr>
                <w:rFonts w:ascii="Times New Roman" w:hAnsi="Times New Roman"/>
                <w:b/>
                <w:bCs/>
                <w:sz w:val="24"/>
                <w:szCs w:val="24"/>
              </w:rPr>
              <w:t xml:space="preserve"> (%)</w:t>
            </w:r>
          </w:p>
        </w:tc>
      </w:tr>
      <w:tr w:rsidR="0038531A" w:rsidRPr="00A15621" w:rsidTr="00B76359">
        <w:tc>
          <w:tcPr>
            <w:tcW w:w="985" w:type="dxa"/>
          </w:tcPr>
          <w:p w:rsidR="0038531A" w:rsidRDefault="0038531A" w:rsidP="00B76359">
            <w:pPr>
              <w:jc w:val="center"/>
              <w:rPr>
                <w:rFonts w:ascii="Times New Roman" w:hAnsi="Times New Roman"/>
                <w:b/>
                <w:bCs/>
                <w:sz w:val="24"/>
                <w:szCs w:val="24"/>
              </w:rPr>
            </w:pPr>
          </w:p>
          <w:p w:rsidR="0038531A" w:rsidRPr="00A15621" w:rsidRDefault="0038531A" w:rsidP="00B76359">
            <w:pPr>
              <w:jc w:val="center"/>
              <w:rPr>
                <w:rFonts w:ascii="Times New Roman" w:hAnsi="Times New Roman"/>
                <w:b/>
                <w:bCs/>
                <w:sz w:val="24"/>
                <w:szCs w:val="24"/>
              </w:rPr>
            </w:pPr>
            <w:r>
              <w:rPr>
                <w:rFonts w:ascii="Times New Roman" w:hAnsi="Times New Roman"/>
                <w:b/>
                <w:bCs/>
                <w:sz w:val="24"/>
                <w:szCs w:val="24"/>
              </w:rPr>
              <w:t>I</w:t>
            </w:r>
          </w:p>
        </w:tc>
        <w:tc>
          <w:tcPr>
            <w:tcW w:w="7560" w:type="dxa"/>
          </w:tcPr>
          <w:p w:rsidR="0038531A" w:rsidRPr="00E7361C" w:rsidRDefault="0038531A" w:rsidP="00B76359">
            <w:pPr>
              <w:spacing w:after="0"/>
              <w:jc w:val="both"/>
              <w:rPr>
                <w:rFonts w:ascii="Times New Roman" w:hAnsi="Times New Roman"/>
                <w:sz w:val="24"/>
                <w:szCs w:val="24"/>
              </w:rPr>
            </w:pPr>
            <w:r w:rsidRPr="003E18F5">
              <w:rPr>
                <w:rFonts w:ascii="Times New Roman" w:hAnsi="Times New Roman"/>
                <w:b/>
                <w:sz w:val="24"/>
                <w:szCs w:val="24"/>
              </w:rPr>
              <w:t>I</w:t>
            </w:r>
            <w:r>
              <w:rPr>
                <w:rFonts w:ascii="Times New Roman" w:hAnsi="Times New Roman"/>
                <w:b/>
                <w:sz w:val="24"/>
                <w:szCs w:val="24"/>
              </w:rPr>
              <w:t xml:space="preserve">ntroduction to marketing : </w:t>
            </w:r>
            <w:r w:rsidRPr="008D5CC8">
              <w:rPr>
                <w:rFonts w:ascii="Times New Roman" w:hAnsi="Times New Roman"/>
                <w:sz w:val="24"/>
                <w:szCs w:val="24"/>
              </w:rPr>
              <w:t>Introduction</w:t>
            </w:r>
            <w:r>
              <w:rPr>
                <w:rFonts w:ascii="Times New Roman" w:hAnsi="Times New Roman"/>
                <w:sz w:val="24"/>
                <w:szCs w:val="24"/>
              </w:rPr>
              <w:t xml:space="preserve">,  nature, scope and </w:t>
            </w:r>
            <w:r w:rsidRPr="008D5CC8">
              <w:rPr>
                <w:rFonts w:ascii="Times New Roman" w:hAnsi="Times New Roman"/>
                <w:sz w:val="24"/>
                <w:szCs w:val="24"/>
              </w:rPr>
              <w:t xml:space="preserve">Importance </w:t>
            </w:r>
            <w:r>
              <w:rPr>
                <w:rFonts w:ascii="Times New Roman" w:hAnsi="Times New Roman"/>
                <w:sz w:val="24"/>
                <w:szCs w:val="24"/>
              </w:rPr>
              <w:t xml:space="preserve">, Definition, </w:t>
            </w:r>
            <w:r w:rsidRPr="008D5CC8">
              <w:rPr>
                <w:rFonts w:ascii="Times New Roman" w:hAnsi="Times New Roman"/>
                <w:sz w:val="24"/>
                <w:szCs w:val="24"/>
              </w:rPr>
              <w:t>Core marketing concepts</w:t>
            </w:r>
            <w:r>
              <w:rPr>
                <w:rFonts w:ascii="Times New Roman" w:hAnsi="Times New Roman"/>
                <w:sz w:val="24"/>
                <w:szCs w:val="24"/>
              </w:rPr>
              <w:t xml:space="preserve">, </w:t>
            </w:r>
            <w:r w:rsidRPr="008D5CC8">
              <w:rPr>
                <w:rFonts w:ascii="Times New Roman" w:hAnsi="Times New Roman"/>
                <w:sz w:val="24"/>
                <w:szCs w:val="24"/>
              </w:rPr>
              <w:t>Different types of Markets</w:t>
            </w:r>
            <w:r>
              <w:rPr>
                <w:rFonts w:ascii="Times New Roman" w:hAnsi="Times New Roman"/>
                <w:sz w:val="24"/>
                <w:szCs w:val="24"/>
              </w:rPr>
              <w:t xml:space="preserve">, </w:t>
            </w:r>
            <w:r w:rsidRPr="008D5CC8">
              <w:rPr>
                <w:rFonts w:ascii="Times New Roman" w:hAnsi="Times New Roman"/>
                <w:sz w:val="24"/>
                <w:szCs w:val="24"/>
              </w:rPr>
              <w:t xml:space="preserve">Marketing </w:t>
            </w:r>
            <w:r>
              <w:rPr>
                <w:rFonts w:ascii="Times New Roman" w:hAnsi="Times New Roman"/>
                <w:sz w:val="24"/>
                <w:szCs w:val="24"/>
              </w:rPr>
              <w:t xml:space="preserve">orientation or </w:t>
            </w:r>
            <w:r w:rsidRPr="008D5CC8">
              <w:rPr>
                <w:rFonts w:ascii="Times New Roman" w:hAnsi="Times New Roman"/>
                <w:sz w:val="24"/>
                <w:szCs w:val="24"/>
              </w:rPr>
              <w:t>concepts</w:t>
            </w:r>
            <w:r>
              <w:rPr>
                <w:rFonts w:ascii="Times New Roman" w:hAnsi="Times New Roman"/>
                <w:sz w:val="24"/>
                <w:szCs w:val="24"/>
              </w:rPr>
              <w:t xml:space="preserve">, </w:t>
            </w:r>
            <w:r w:rsidRPr="008D5CC8">
              <w:rPr>
                <w:rFonts w:ascii="Times New Roman" w:hAnsi="Times New Roman"/>
                <w:sz w:val="24"/>
                <w:szCs w:val="24"/>
              </w:rPr>
              <w:t>Selling v/s marketing</w:t>
            </w:r>
            <w:r>
              <w:rPr>
                <w:rFonts w:ascii="Times New Roman" w:hAnsi="Times New Roman"/>
                <w:sz w:val="24"/>
                <w:szCs w:val="24"/>
              </w:rPr>
              <w:t xml:space="preserve">, </w:t>
            </w:r>
            <w:r w:rsidRPr="008D5CC8">
              <w:rPr>
                <w:rFonts w:ascii="Times New Roman" w:hAnsi="Times New Roman"/>
                <w:sz w:val="24"/>
                <w:szCs w:val="24"/>
              </w:rPr>
              <w:t>Marketing mix</w:t>
            </w:r>
            <w:r>
              <w:rPr>
                <w:rFonts w:ascii="Times New Roman" w:hAnsi="Times New Roman"/>
                <w:sz w:val="24"/>
                <w:szCs w:val="24"/>
              </w:rPr>
              <w:t>, the marketing process</w:t>
            </w:r>
          </w:p>
        </w:tc>
        <w:tc>
          <w:tcPr>
            <w:tcW w:w="1350" w:type="dxa"/>
            <w:vAlign w:val="center"/>
          </w:tcPr>
          <w:p w:rsidR="0038531A" w:rsidRPr="00A15621" w:rsidRDefault="0038531A" w:rsidP="00B76359">
            <w:pPr>
              <w:jc w:val="center"/>
              <w:rPr>
                <w:rFonts w:ascii="Times New Roman" w:hAnsi="Times New Roman"/>
                <w:b/>
                <w:bCs/>
                <w:sz w:val="24"/>
                <w:szCs w:val="24"/>
              </w:rPr>
            </w:pPr>
            <w:r w:rsidRPr="00A15621">
              <w:rPr>
                <w:rFonts w:ascii="Times New Roman" w:hAnsi="Times New Roman"/>
                <w:b/>
                <w:bCs/>
                <w:sz w:val="24"/>
                <w:szCs w:val="24"/>
              </w:rPr>
              <w:t>25%</w:t>
            </w:r>
          </w:p>
        </w:tc>
      </w:tr>
      <w:tr w:rsidR="0038531A" w:rsidRPr="00A15621" w:rsidTr="00B76359">
        <w:tc>
          <w:tcPr>
            <w:tcW w:w="985" w:type="dxa"/>
          </w:tcPr>
          <w:p w:rsidR="0038531A" w:rsidRDefault="0038531A" w:rsidP="00B76359">
            <w:pPr>
              <w:jc w:val="center"/>
              <w:rPr>
                <w:rFonts w:ascii="Times New Roman" w:hAnsi="Times New Roman"/>
                <w:b/>
                <w:bCs/>
                <w:sz w:val="24"/>
                <w:szCs w:val="24"/>
              </w:rPr>
            </w:pPr>
          </w:p>
          <w:p w:rsidR="0038531A" w:rsidRDefault="0038531A" w:rsidP="00B76359">
            <w:pPr>
              <w:jc w:val="center"/>
              <w:rPr>
                <w:rFonts w:ascii="Times New Roman" w:hAnsi="Times New Roman"/>
                <w:b/>
                <w:bCs/>
                <w:sz w:val="24"/>
                <w:szCs w:val="24"/>
              </w:rPr>
            </w:pPr>
          </w:p>
          <w:p w:rsidR="0038531A" w:rsidRPr="00A15621" w:rsidRDefault="0038531A" w:rsidP="00B76359">
            <w:pPr>
              <w:jc w:val="center"/>
              <w:rPr>
                <w:rFonts w:ascii="Times New Roman" w:hAnsi="Times New Roman"/>
                <w:b/>
                <w:bCs/>
                <w:sz w:val="24"/>
                <w:szCs w:val="24"/>
              </w:rPr>
            </w:pPr>
            <w:r>
              <w:rPr>
                <w:rFonts w:ascii="Times New Roman" w:hAnsi="Times New Roman"/>
                <w:b/>
                <w:bCs/>
                <w:sz w:val="24"/>
                <w:szCs w:val="24"/>
              </w:rPr>
              <w:t>II</w:t>
            </w:r>
          </w:p>
        </w:tc>
        <w:tc>
          <w:tcPr>
            <w:tcW w:w="7560" w:type="dxa"/>
          </w:tcPr>
          <w:p w:rsidR="0038531A" w:rsidRDefault="0038531A" w:rsidP="00B76359">
            <w:pPr>
              <w:spacing w:after="0"/>
              <w:jc w:val="both"/>
              <w:rPr>
                <w:rFonts w:ascii="Times New Roman" w:hAnsi="Times New Roman"/>
                <w:b/>
                <w:sz w:val="24"/>
                <w:szCs w:val="24"/>
              </w:rPr>
            </w:pPr>
            <w:r w:rsidRPr="003E18F5">
              <w:rPr>
                <w:rFonts w:ascii="Times New Roman" w:hAnsi="Times New Roman"/>
                <w:b/>
                <w:sz w:val="24"/>
                <w:szCs w:val="24"/>
              </w:rPr>
              <w:t>Market Segmentation, Targeting &amp; Positioning</w:t>
            </w:r>
            <w:r>
              <w:rPr>
                <w:rFonts w:ascii="Times New Roman" w:hAnsi="Times New Roman"/>
                <w:b/>
                <w:sz w:val="24"/>
                <w:szCs w:val="24"/>
              </w:rPr>
              <w:t>:</w:t>
            </w:r>
          </w:p>
          <w:p w:rsidR="0038531A" w:rsidRPr="008D5CC8" w:rsidRDefault="0038531A" w:rsidP="00B76359">
            <w:pPr>
              <w:spacing w:after="0"/>
              <w:jc w:val="both"/>
              <w:rPr>
                <w:rFonts w:ascii="Times New Roman" w:hAnsi="Times New Roman"/>
                <w:sz w:val="24"/>
                <w:szCs w:val="24"/>
              </w:rPr>
            </w:pPr>
            <w:r w:rsidRPr="003E18F5">
              <w:rPr>
                <w:rFonts w:ascii="Times New Roman" w:hAnsi="Times New Roman"/>
                <w:b/>
                <w:sz w:val="24"/>
                <w:szCs w:val="24"/>
              </w:rPr>
              <w:t>Market segmentation</w:t>
            </w:r>
            <w:r>
              <w:rPr>
                <w:rFonts w:ascii="Times New Roman" w:hAnsi="Times New Roman"/>
                <w:b/>
                <w:sz w:val="24"/>
                <w:szCs w:val="24"/>
              </w:rPr>
              <w:t xml:space="preserve">: </w:t>
            </w:r>
            <w:r w:rsidRPr="008D5CC8">
              <w:rPr>
                <w:rFonts w:ascii="Times New Roman" w:hAnsi="Times New Roman"/>
                <w:sz w:val="24"/>
                <w:szCs w:val="24"/>
              </w:rPr>
              <w:t>Introduction</w:t>
            </w:r>
            <w:r>
              <w:rPr>
                <w:rFonts w:ascii="Times New Roman" w:hAnsi="Times New Roman"/>
                <w:sz w:val="24"/>
                <w:szCs w:val="24"/>
              </w:rPr>
              <w:t xml:space="preserve">, </w:t>
            </w:r>
            <w:r w:rsidRPr="008D5CC8">
              <w:rPr>
                <w:rFonts w:ascii="Times New Roman" w:hAnsi="Times New Roman"/>
                <w:sz w:val="24"/>
                <w:szCs w:val="24"/>
              </w:rPr>
              <w:t>Need for Segmentation</w:t>
            </w:r>
            <w:r>
              <w:rPr>
                <w:rFonts w:ascii="Times New Roman" w:hAnsi="Times New Roman"/>
                <w:sz w:val="24"/>
                <w:szCs w:val="24"/>
              </w:rPr>
              <w:t>, benefits</w:t>
            </w:r>
            <w:r w:rsidRPr="008D5CC8">
              <w:rPr>
                <w:rFonts w:ascii="Times New Roman" w:hAnsi="Times New Roman"/>
                <w:sz w:val="24"/>
                <w:szCs w:val="24"/>
              </w:rPr>
              <w:t xml:space="preserve"> of market Segmentation</w:t>
            </w:r>
            <w:r>
              <w:rPr>
                <w:rFonts w:ascii="Times New Roman" w:hAnsi="Times New Roman"/>
                <w:sz w:val="24"/>
                <w:szCs w:val="24"/>
              </w:rPr>
              <w:t xml:space="preserve">, the target market selection process, criteria for successful segmentation, </w:t>
            </w:r>
            <w:r w:rsidRPr="008D5CC8">
              <w:rPr>
                <w:rFonts w:ascii="Times New Roman" w:hAnsi="Times New Roman"/>
                <w:sz w:val="24"/>
                <w:szCs w:val="24"/>
              </w:rPr>
              <w:t>Bases for segmentation</w:t>
            </w:r>
          </w:p>
          <w:p w:rsidR="0038531A" w:rsidRPr="008D5CC8" w:rsidRDefault="0038531A" w:rsidP="00B76359">
            <w:pPr>
              <w:pStyle w:val="ListParagraph"/>
              <w:spacing w:after="0"/>
              <w:ind w:left="0"/>
              <w:jc w:val="both"/>
              <w:rPr>
                <w:rFonts w:ascii="Times New Roman" w:hAnsi="Times New Roman"/>
                <w:sz w:val="24"/>
                <w:szCs w:val="24"/>
              </w:rPr>
            </w:pPr>
            <w:r>
              <w:rPr>
                <w:rFonts w:ascii="Times New Roman" w:hAnsi="Times New Roman"/>
                <w:b/>
                <w:sz w:val="24"/>
                <w:szCs w:val="24"/>
              </w:rPr>
              <w:t xml:space="preserve">Target Marketing: </w:t>
            </w:r>
            <w:r>
              <w:rPr>
                <w:rFonts w:ascii="Times New Roman" w:hAnsi="Times New Roman"/>
                <w:sz w:val="24"/>
                <w:szCs w:val="24"/>
              </w:rPr>
              <w:t>Level</w:t>
            </w:r>
            <w:r w:rsidRPr="008D5CC8">
              <w:rPr>
                <w:rFonts w:ascii="Times New Roman" w:hAnsi="Times New Roman"/>
                <w:sz w:val="24"/>
                <w:szCs w:val="24"/>
              </w:rPr>
              <w:t>s of marketing</w:t>
            </w:r>
          </w:p>
          <w:p w:rsidR="0038531A" w:rsidRPr="00A15621" w:rsidRDefault="0038531A" w:rsidP="00B76359">
            <w:pPr>
              <w:pStyle w:val="ListParagraph"/>
              <w:spacing w:after="0"/>
              <w:ind w:left="0"/>
              <w:jc w:val="both"/>
              <w:rPr>
                <w:rFonts w:ascii="Times New Roman" w:hAnsi="Times New Roman"/>
                <w:sz w:val="24"/>
                <w:szCs w:val="24"/>
              </w:rPr>
            </w:pPr>
            <w:r w:rsidRPr="003E18F5">
              <w:rPr>
                <w:rFonts w:ascii="Times New Roman" w:hAnsi="Times New Roman"/>
                <w:b/>
                <w:sz w:val="24"/>
                <w:szCs w:val="24"/>
              </w:rPr>
              <w:t>Positioning</w:t>
            </w:r>
            <w:r>
              <w:rPr>
                <w:rFonts w:ascii="Times New Roman" w:hAnsi="Times New Roman"/>
                <w:b/>
                <w:sz w:val="24"/>
                <w:szCs w:val="24"/>
              </w:rPr>
              <w:t xml:space="preserve">: </w:t>
            </w:r>
            <w:r w:rsidRPr="008D5CC8">
              <w:rPr>
                <w:rFonts w:ascii="Times New Roman" w:hAnsi="Times New Roman"/>
                <w:sz w:val="24"/>
                <w:szCs w:val="24"/>
              </w:rPr>
              <w:t>Principles of positioning</w:t>
            </w:r>
            <w:r>
              <w:rPr>
                <w:rFonts w:ascii="Times New Roman" w:hAnsi="Times New Roman"/>
                <w:sz w:val="24"/>
                <w:szCs w:val="24"/>
              </w:rPr>
              <w:t xml:space="preserve">, </w:t>
            </w:r>
            <w:r w:rsidRPr="008D5CC8">
              <w:rPr>
                <w:rFonts w:ascii="Times New Roman" w:hAnsi="Times New Roman"/>
                <w:sz w:val="24"/>
                <w:szCs w:val="24"/>
              </w:rPr>
              <w:t>Positioning errors</w:t>
            </w:r>
            <w:r>
              <w:rPr>
                <w:rFonts w:ascii="Times New Roman" w:hAnsi="Times New Roman"/>
                <w:sz w:val="24"/>
                <w:szCs w:val="24"/>
              </w:rPr>
              <w:t xml:space="preserve">, </w:t>
            </w:r>
            <w:r w:rsidRPr="008D5CC8">
              <w:rPr>
                <w:rFonts w:ascii="Times New Roman" w:hAnsi="Times New Roman"/>
                <w:sz w:val="24"/>
                <w:szCs w:val="24"/>
              </w:rPr>
              <w:t>Advantages &amp; Disadvantages of positioning</w:t>
            </w:r>
          </w:p>
        </w:tc>
        <w:tc>
          <w:tcPr>
            <w:tcW w:w="1350" w:type="dxa"/>
            <w:vAlign w:val="center"/>
          </w:tcPr>
          <w:p w:rsidR="0038531A" w:rsidRPr="00A15621" w:rsidRDefault="0038531A" w:rsidP="00B76359">
            <w:pPr>
              <w:jc w:val="center"/>
              <w:rPr>
                <w:rFonts w:ascii="Times New Roman" w:hAnsi="Times New Roman"/>
                <w:b/>
                <w:bCs/>
                <w:sz w:val="24"/>
                <w:szCs w:val="24"/>
              </w:rPr>
            </w:pPr>
            <w:r w:rsidRPr="00A15621">
              <w:rPr>
                <w:rFonts w:ascii="Times New Roman" w:hAnsi="Times New Roman"/>
                <w:b/>
                <w:bCs/>
                <w:sz w:val="24"/>
                <w:szCs w:val="24"/>
              </w:rPr>
              <w:t>25%</w:t>
            </w:r>
          </w:p>
        </w:tc>
      </w:tr>
      <w:tr w:rsidR="0038531A" w:rsidRPr="00A15621" w:rsidTr="00B76359">
        <w:tc>
          <w:tcPr>
            <w:tcW w:w="985" w:type="dxa"/>
          </w:tcPr>
          <w:p w:rsidR="0038531A" w:rsidRDefault="0038531A" w:rsidP="00B76359">
            <w:pPr>
              <w:jc w:val="center"/>
              <w:rPr>
                <w:rFonts w:ascii="Times New Roman" w:hAnsi="Times New Roman"/>
                <w:b/>
                <w:bCs/>
                <w:sz w:val="24"/>
                <w:szCs w:val="24"/>
              </w:rPr>
            </w:pPr>
          </w:p>
          <w:p w:rsidR="0038531A" w:rsidRDefault="0038531A" w:rsidP="00B76359">
            <w:pPr>
              <w:jc w:val="center"/>
              <w:rPr>
                <w:rFonts w:ascii="Times New Roman" w:hAnsi="Times New Roman"/>
                <w:b/>
                <w:bCs/>
                <w:sz w:val="24"/>
                <w:szCs w:val="24"/>
              </w:rPr>
            </w:pPr>
          </w:p>
          <w:p w:rsidR="0038531A" w:rsidRPr="00A15621" w:rsidRDefault="0038531A" w:rsidP="00B76359">
            <w:pPr>
              <w:jc w:val="center"/>
              <w:rPr>
                <w:rFonts w:ascii="Times New Roman" w:hAnsi="Times New Roman"/>
                <w:b/>
                <w:bCs/>
                <w:sz w:val="24"/>
                <w:szCs w:val="24"/>
              </w:rPr>
            </w:pPr>
            <w:r>
              <w:rPr>
                <w:rFonts w:ascii="Times New Roman" w:hAnsi="Times New Roman"/>
                <w:b/>
                <w:bCs/>
                <w:sz w:val="24"/>
                <w:szCs w:val="24"/>
              </w:rPr>
              <w:t>III</w:t>
            </w:r>
          </w:p>
        </w:tc>
        <w:tc>
          <w:tcPr>
            <w:tcW w:w="7560" w:type="dxa"/>
          </w:tcPr>
          <w:p w:rsidR="0038531A" w:rsidRPr="003E18F5" w:rsidRDefault="0038531A" w:rsidP="00B76359">
            <w:pPr>
              <w:spacing w:after="0"/>
              <w:jc w:val="both"/>
              <w:rPr>
                <w:rFonts w:ascii="Times New Roman" w:hAnsi="Times New Roman"/>
                <w:b/>
                <w:sz w:val="24"/>
                <w:szCs w:val="24"/>
              </w:rPr>
            </w:pPr>
            <w:r w:rsidRPr="003E18F5">
              <w:rPr>
                <w:rFonts w:ascii="Times New Roman" w:hAnsi="Times New Roman"/>
                <w:b/>
                <w:sz w:val="24"/>
                <w:szCs w:val="24"/>
              </w:rPr>
              <w:t xml:space="preserve">Consumer </w:t>
            </w:r>
            <w:proofErr w:type="spellStart"/>
            <w:r w:rsidRPr="003E18F5">
              <w:rPr>
                <w:rFonts w:ascii="Times New Roman" w:hAnsi="Times New Roman"/>
                <w:b/>
                <w:sz w:val="24"/>
                <w:szCs w:val="24"/>
              </w:rPr>
              <w:t>Behaviour</w:t>
            </w:r>
            <w:proofErr w:type="spellEnd"/>
            <w:r>
              <w:rPr>
                <w:rFonts w:ascii="Times New Roman" w:hAnsi="Times New Roman"/>
                <w:b/>
                <w:sz w:val="24"/>
                <w:szCs w:val="24"/>
              </w:rPr>
              <w:t>:</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p>
          <w:p w:rsidR="0038531A" w:rsidRPr="008D5CC8" w:rsidRDefault="0038531A" w:rsidP="00B76359">
            <w:pPr>
              <w:pStyle w:val="ListParagraph"/>
              <w:spacing w:after="0"/>
              <w:ind w:left="0"/>
              <w:jc w:val="both"/>
              <w:rPr>
                <w:rFonts w:ascii="Times New Roman" w:hAnsi="Times New Roman"/>
                <w:sz w:val="24"/>
                <w:szCs w:val="24"/>
              </w:rPr>
            </w:pPr>
            <w:r>
              <w:rPr>
                <w:rFonts w:ascii="Times New Roman" w:hAnsi="Times New Roman"/>
                <w:b/>
                <w:sz w:val="24"/>
                <w:szCs w:val="24"/>
              </w:rPr>
              <w:t>C</w:t>
            </w:r>
            <w:r w:rsidRPr="003E18F5">
              <w:rPr>
                <w:rFonts w:ascii="Times New Roman" w:hAnsi="Times New Roman"/>
                <w:b/>
                <w:sz w:val="24"/>
                <w:szCs w:val="24"/>
              </w:rPr>
              <w:t xml:space="preserve">onsumer </w:t>
            </w:r>
            <w:r>
              <w:rPr>
                <w:rFonts w:ascii="Times New Roman" w:hAnsi="Times New Roman"/>
                <w:b/>
                <w:sz w:val="24"/>
                <w:szCs w:val="24"/>
              </w:rPr>
              <w:t xml:space="preserve">behavior: </w:t>
            </w:r>
            <w:r w:rsidRPr="008D5CC8">
              <w:rPr>
                <w:rFonts w:ascii="Times New Roman" w:hAnsi="Times New Roman"/>
                <w:sz w:val="24"/>
                <w:szCs w:val="24"/>
              </w:rPr>
              <w:t>Introduction</w:t>
            </w:r>
            <w:r>
              <w:rPr>
                <w:rFonts w:ascii="Times New Roman" w:hAnsi="Times New Roman"/>
                <w:sz w:val="24"/>
                <w:szCs w:val="24"/>
              </w:rPr>
              <w:t xml:space="preserve">, </w:t>
            </w:r>
            <w:r w:rsidRPr="008D5CC8">
              <w:rPr>
                <w:rFonts w:ascii="Times New Roman" w:hAnsi="Times New Roman"/>
                <w:sz w:val="24"/>
                <w:szCs w:val="24"/>
              </w:rPr>
              <w:t xml:space="preserve">Buying characteristics </w:t>
            </w:r>
            <w:r>
              <w:rPr>
                <w:rFonts w:ascii="Times New Roman" w:hAnsi="Times New Roman"/>
                <w:sz w:val="24"/>
                <w:szCs w:val="24"/>
              </w:rPr>
              <w:t xml:space="preserve">influencing </w:t>
            </w:r>
            <w:r w:rsidRPr="008D5CC8">
              <w:rPr>
                <w:rFonts w:ascii="Times New Roman" w:hAnsi="Times New Roman"/>
                <w:sz w:val="24"/>
                <w:szCs w:val="24"/>
              </w:rPr>
              <w:t xml:space="preserve">consumer </w:t>
            </w:r>
            <w:r>
              <w:rPr>
                <w:rFonts w:ascii="Times New Roman" w:hAnsi="Times New Roman"/>
                <w:sz w:val="24"/>
                <w:szCs w:val="24"/>
              </w:rPr>
              <w:t xml:space="preserve">behavior, </w:t>
            </w:r>
            <w:r w:rsidRPr="008D5CC8">
              <w:rPr>
                <w:rFonts w:ascii="Times New Roman" w:hAnsi="Times New Roman"/>
                <w:sz w:val="24"/>
                <w:szCs w:val="24"/>
              </w:rPr>
              <w:t xml:space="preserve">Types of buyer </w:t>
            </w:r>
            <w:r>
              <w:rPr>
                <w:rFonts w:ascii="Times New Roman" w:hAnsi="Times New Roman"/>
                <w:sz w:val="24"/>
                <w:szCs w:val="24"/>
              </w:rPr>
              <w:t xml:space="preserve">behavior, </w:t>
            </w:r>
            <w:r w:rsidRPr="008D5CC8">
              <w:rPr>
                <w:rFonts w:ascii="Times New Roman" w:hAnsi="Times New Roman"/>
                <w:sz w:val="24"/>
                <w:szCs w:val="24"/>
              </w:rPr>
              <w:t>Stages in the buying decision</w:t>
            </w:r>
            <w:r>
              <w:rPr>
                <w:rFonts w:ascii="Times New Roman" w:hAnsi="Times New Roman"/>
                <w:sz w:val="24"/>
                <w:szCs w:val="24"/>
              </w:rPr>
              <w:t xml:space="preserve">, </w:t>
            </w:r>
            <w:r w:rsidRPr="008D5CC8">
              <w:rPr>
                <w:rFonts w:ascii="Times New Roman" w:hAnsi="Times New Roman"/>
                <w:sz w:val="24"/>
                <w:szCs w:val="24"/>
              </w:rPr>
              <w:t>Adoption Process</w:t>
            </w:r>
            <w:r>
              <w:rPr>
                <w:rFonts w:ascii="Times New Roman" w:hAnsi="Times New Roman"/>
                <w:sz w:val="24"/>
                <w:szCs w:val="24"/>
              </w:rPr>
              <w:t xml:space="preserve">, </w:t>
            </w:r>
            <w:r w:rsidRPr="008D5CC8">
              <w:rPr>
                <w:rFonts w:ascii="Times New Roman" w:hAnsi="Times New Roman"/>
                <w:sz w:val="24"/>
                <w:szCs w:val="24"/>
              </w:rPr>
              <w:t>The family life cycle concept</w:t>
            </w:r>
            <w:r>
              <w:rPr>
                <w:rFonts w:ascii="Times New Roman" w:hAnsi="Times New Roman"/>
                <w:sz w:val="24"/>
                <w:szCs w:val="24"/>
              </w:rPr>
              <w:t>.</w:t>
            </w:r>
          </w:p>
          <w:p w:rsidR="0038531A" w:rsidRPr="00A15621" w:rsidRDefault="0038531A" w:rsidP="00B76359">
            <w:pPr>
              <w:pStyle w:val="ListParagraph"/>
              <w:spacing w:after="0"/>
              <w:ind w:left="0"/>
              <w:jc w:val="both"/>
              <w:rPr>
                <w:rFonts w:ascii="Times New Roman" w:hAnsi="Times New Roman"/>
                <w:sz w:val="24"/>
                <w:szCs w:val="24"/>
              </w:rPr>
            </w:pPr>
            <w:r w:rsidRPr="003E18F5">
              <w:rPr>
                <w:rFonts w:ascii="Times New Roman" w:hAnsi="Times New Roman"/>
                <w:b/>
                <w:sz w:val="24"/>
                <w:szCs w:val="24"/>
              </w:rPr>
              <w:t xml:space="preserve">Business Markets &amp; Buying </w:t>
            </w:r>
            <w:proofErr w:type="spellStart"/>
            <w:r w:rsidRPr="003E18F5">
              <w:rPr>
                <w:rFonts w:ascii="Times New Roman" w:hAnsi="Times New Roman"/>
                <w:b/>
                <w:sz w:val="24"/>
                <w:szCs w:val="24"/>
              </w:rPr>
              <w:t>Behaviour</w:t>
            </w:r>
            <w:proofErr w:type="spellEnd"/>
            <w:r>
              <w:rPr>
                <w:rFonts w:ascii="Times New Roman" w:hAnsi="Times New Roman"/>
                <w:b/>
                <w:sz w:val="24"/>
                <w:szCs w:val="24"/>
              </w:rPr>
              <w:t xml:space="preserve">: </w:t>
            </w:r>
            <w:r w:rsidRPr="008D5CC8">
              <w:rPr>
                <w:rFonts w:ascii="Times New Roman" w:hAnsi="Times New Roman"/>
                <w:sz w:val="24"/>
                <w:szCs w:val="24"/>
              </w:rPr>
              <w:t>Characteristics of Business markets</w:t>
            </w:r>
            <w:r>
              <w:rPr>
                <w:rFonts w:ascii="Times New Roman" w:hAnsi="Times New Roman"/>
                <w:sz w:val="24"/>
                <w:szCs w:val="24"/>
              </w:rPr>
              <w:t xml:space="preserve">, </w:t>
            </w:r>
            <w:r w:rsidRPr="008D5CC8">
              <w:rPr>
                <w:rFonts w:ascii="Times New Roman" w:hAnsi="Times New Roman"/>
                <w:sz w:val="24"/>
                <w:szCs w:val="24"/>
              </w:rPr>
              <w:t>Factors influencing organizational (Business) buyers</w:t>
            </w:r>
            <w:r>
              <w:rPr>
                <w:rFonts w:ascii="Times New Roman" w:hAnsi="Times New Roman"/>
                <w:sz w:val="24"/>
                <w:szCs w:val="24"/>
              </w:rPr>
              <w:t>.</w:t>
            </w:r>
          </w:p>
        </w:tc>
        <w:tc>
          <w:tcPr>
            <w:tcW w:w="1350" w:type="dxa"/>
            <w:vAlign w:val="center"/>
          </w:tcPr>
          <w:p w:rsidR="0038531A" w:rsidRPr="00A15621" w:rsidRDefault="0038531A" w:rsidP="00B76359">
            <w:pPr>
              <w:jc w:val="center"/>
              <w:rPr>
                <w:rFonts w:ascii="Times New Roman" w:hAnsi="Times New Roman"/>
                <w:b/>
                <w:bCs/>
                <w:sz w:val="24"/>
                <w:szCs w:val="24"/>
              </w:rPr>
            </w:pPr>
            <w:r w:rsidRPr="00A15621">
              <w:rPr>
                <w:rFonts w:ascii="Times New Roman" w:hAnsi="Times New Roman"/>
                <w:b/>
                <w:bCs/>
                <w:sz w:val="24"/>
                <w:szCs w:val="24"/>
              </w:rPr>
              <w:t>25%</w:t>
            </w:r>
          </w:p>
        </w:tc>
      </w:tr>
      <w:tr w:rsidR="0038531A" w:rsidRPr="00A15621" w:rsidTr="00B76359">
        <w:tc>
          <w:tcPr>
            <w:tcW w:w="985" w:type="dxa"/>
          </w:tcPr>
          <w:p w:rsidR="0038531A" w:rsidRDefault="0038531A" w:rsidP="00B76359">
            <w:pPr>
              <w:jc w:val="center"/>
              <w:rPr>
                <w:rFonts w:ascii="Times New Roman" w:hAnsi="Times New Roman"/>
                <w:b/>
                <w:bCs/>
                <w:sz w:val="24"/>
                <w:szCs w:val="24"/>
              </w:rPr>
            </w:pPr>
          </w:p>
          <w:p w:rsidR="0038531A" w:rsidRPr="00A15621" w:rsidRDefault="0038531A" w:rsidP="00B76359">
            <w:pPr>
              <w:jc w:val="center"/>
              <w:rPr>
                <w:rFonts w:ascii="Times New Roman" w:hAnsi="Times New Roman"/>
                <w:b/>
                <w:bCs/>
                <w:sz w:val="24"/>
                <w:szCs w:val="24"/>
              </w:rPr>
            </w:pPr>
            <w:r>
              <w:rPr>
                <w:rFonts w:ascii="Times New Roman" w:hAnsi="Times New Roman"/>
                <w:b/>
                <w:bCs/>
                <w:sz w:val="24"/>
                <w:szCs w:val="24"/>
              </w:rPr>
              <w:t>IV</w:t>
            </w:r>
          </w:p>
        </w:tc>
        <w:tc>
          <w:tcPr>
            <w:tcW w:w="7560" w:type="dxa"/>
          </w:tcPr>
          <w:p w:rsidR="0038531A" w:rsidRPr="003E18F5" w:rsidRDefault="0038531A" w:rsidP="00B76359">
            <w:pPr>
              <w:spacing w:after="0"/>
              <w:jc w:val="both"/>
              <w:rPr>
                <w:rFonts w:ascii="Times New Roman" w:hAnsi="Times New Roman"/>
                <w:b/>
                <w:sz w:val="24"/>
                <w:szCs w:val="24"/>
              </w:rPr>
            </w:pPr>
            <w:r w:rsidRPr="003E18F5">
              <w:rPr>
                <w:rFonts w:ascii="Times New Roman" w:hAnsi="Times New Roman"/>
                <w:b/>
                <w:sz w:val="24"/>
                <w:szCs w:val="24"/>
              </w:rPr>
              <w:t>Product life Cycle &amp; New product development</w:t>
            </w:r>
            <w:r>
              <w:rPr>
                <w:rFonts w:ascii="Times New Roman" w:hAnsi="Times New Roman"/>
                <w:b/>
                <w:sz w:val="24"/>
                <w:szCs w:val="24"/>
              </w:rPr>
              <w:t>:</w:t>
            </w:r>
          </w:p>
          <w:p w:rsidR="0038531A" w:rsidRDefault="0038531A" w:rsidP="00B76359">
            <w:pPr>
              <w:pStyle w:val="ListParagraph"/>
              <w:spacing w:after="0"/>
              <w:ind w:left="0"/>
              <w:jc w:val="both"/>
              <w:rPr>
                <w:rFonts w:ascii="Times New Roman" w:hAnsi="Times New Roman"/>
                <w:sz w:val="24"/>
                <w:szCs w:val="24"/>
              </w:rPr>
            </w:pPr>
            <w:r w:rsidRPr="003E18F5">
              <w:rPr>
                <w:rFonts w:ascii="Times New Roman" w:hAnsi="Times New Roman"/>
                <w:b/>
                <w:sz w:val="24"/>
                <w:szCs w:val="24"/>
              </w:rPr>
              <w:t>Product life Cycle</w:t>
            </w:r>
            <w:r>
              <w:rPr>
                <w:rFonts w:ascii="Times New Roman" w:hAnsi="Times New Roman"/>
                <w:b/>
                <w:sz w:val="24"/>
                <w:szCs w:val="24"/>
              </w:rPr>
              <w:t xml:space="preserve">: </w:t>
            </w:r>
            <w:r w:rsidRPr="008D5CC8">
              <w:rPr>
                <w:rFonts w:ascii="Times New Roman" w:hAnsi="Times New Roman"/>
                <w:sz w:val="24"/>
                <w:szCs w:val="24"/>
              </w:rPr>
              <w:t>Introduction</w:t>
            </w:r>
            <w:r>
              <w:rPr>
                <w:rFonts w:ascii="Times New Roman" w:hAnsi="Times New Roman"/>
                <w:sz w:val="24"/>
                <w:szCs w:val="24"/>
              </w:rPr>
              <w:t xml:space="preserve">, </w:t>
            </w:r>
            <w:r w:rsidRPr="008D5CC8">
              <w:rPr>
                <w:rFonts w:ascii="Times New Roman" w:hAnsi="Times New Roman"/>
                <w:sz w:val="24"/>
                <w:szCs w:val="24"/>
              </w:rPr>
              <w:t>Stages in PLC</w:t>
            </w:r>
            <w:r>
              <w:rPr>
                <w:rFonts w:ascii="Times New Roman" w:hAnsi="Times New Roman"/>
                <w:sz w:val="24"/>
                <w:szCs w:val="24"/>
              </w:rPr>
              <w:t xml:space="preserve">, </w:t>
            </w:r>
            <w:r w:rsidRPr="008D5CC8">
              <w:rPr>
                <w:rFonts w:ascii="Times New Roman" w:hAnsi="Times New Roman"/>
                <w:sz w:val="24"/>
                <w:szCs w:val="24"/>
              </w:rPr>
              <w:t>Marketing Strategies</w:t>
            </w:r>
          </w:p>
          <w:p w:rsidR="0038531A" w:rsidRPr="00A15621" w:rsidRDefault="0038531A" w:rsidP="00B76359">
            <w:pPr>
              <w:pStyle w:val="ListParagraph"/>
              <w:spacing w:after="0"/>
              <w:ind w:left="0"/>
              <w:jc w:val="both"/>
              <w:rPr>
                <w:rFonts w:ascii="Times New Roman" w:hAnsi="Times New Roman"/>
                <w:sz w:val="24"/>
                <w:szCs w:val="24"/>
              </w:rPr>
            </w:pPr>
            <w:r w:rsidRPr="003E18F5">
              <w:rPr>
                <w:rFonts w:ascii="Times New Roman" w:hAnsi="Times New Roman"/>
                <w:b/>
                <w:sz w:val="24"/>
                <w:szCs w:val="24"/>
              </w:rPr>
              <w:t>New Product Development</w:t>
            </w:r>
            <w:r>
              <w:rPr>
                <w:rFonts w:ascii="Times New Roman" w:hAnsi="Times New Roman"/>
                <w:b/>
                <w:sz w:val="24"/>
                <w:szCs w:val="24"/>
              </w:rPr>
              <w:t xml:space="preserve">: </w:t>
            </w:r>
            <w:r w:rsidRPr="008D5CC8">
              <w:rPr>
                <w:rFonts w:ascii="Times New Roman" w:hAnsi="Times New Roman"/>
                <w:sz w:val="24"/>
                <w:szCs w:val="24"/>
              </w:rPr>
              <w:t>Introduction</w:t>
            </w:r>
            <w:r>
              <w:rPr>
                <w:rFonts w:ascii="Times New Roman" w:hAnsi="Times New Roman"/>
                <w:sz w:val="24"/>
                <w:szCs w:val="24"/>
              </w:rPr>
              <w:t xml:space="preserve">, </w:t>
            </w:r>
            <w:r w:rsidRPr="008D5CC8">
              <w:rPr>
                <w:rFonts w:ascii="Times New Roman" w:hAnsi="Times New Roman"/>
                <w:sz w:val="24"/>
                <w:szCs w:val="24"/>
              </w:rPr>
              <w:t>Different Type of new products</w:t>
            </w:r>
            <w:r>
              <w:rPr>
                <w:rFonts w:ascii="Times New Roman" w:hAnsi="Times New Roman"/>
                <w:sz w:val="24"/>
                <w:szCs w:val="24"/>
              </w:rPr>
              <w:t xml:space="preserve">, </w:t>
            </w:r>
            <w:r w:rsidRPr="008D5CC8">
              <w:rPr>
                <w:rFonts w:ascii="Times New Roman" w:hAnsi="Times New Roman"/>
                <w:sz w:val="24"/>
                <w:szCs w:val="24"/>
              </w:rPr>
              <w:t>Product Development Process</w:t>
            </w:r>
            <w:r>
              <w:rPr>
                <w:rFonts w:ascii="Times New Roman" w:hAnsi="Times New Roman"/>
                <w:sz w:val="24"/>
                <w:szCs w:val="24"/>
              </w:rPr>
              <w:t xml:space="preserve">, </w:t>
            </w:r>
            <w:r w:rsidRPr="008D5CC8">
              <w:rPr>
                <w:rFonts w:ascii="Times New Roman" w:hAnsi="Times New Roman"/>
                <w:sz w:val="24"/>
                <w:szCs w:val="24"/>
              </w:rPr>
              <w:t>Marketing plan for product launch</w:t>
            </w:r>
            <w:r>
              <w:rPr>
                <w:rFonts w:ascii="Times New Roman" w:hAnsi="Times New Roman"/>
                <w:sz w:val="24"/>
                <w:szCs w:val="24"/>
              </w:rPr>
              <w:t>.</w:t>
            </w:r>
          </w:p>
        </w:tc>
        <w:tc>
          <w:tcPr>
            <w:tcW w:w="1350" w:type="dxa"/>
            <w:vAlign w:val="center"/>
          </w:tcPr>
          <w:p w:rsidR="0038531A" w:rsidRPr="00A15621" w:rsidRDefault="0038531A" w:rsidP="00B76359">
            <w:pPr>
              <w:jc w:val="center"/>
              <w:rPr>
                <w:rFonts w:ascii="Times New Roman" w:hAnsi="Times New Roman"/>
                <w:b/>
                <w:bCs/>
                <w:sz w:val="24"/>
                <w:szCs w:val="24"/>
              </w:rPr>
            </w:pPr>
            <w:r w:rsidRPr="00A15621">
              <w:rPr>
                <w:rFonts w:ascii="Times New Roman" w:hAnsi="Times New Roman"/>
                <w:b/>
                <w:bCs/>
                <w:sz w:val="24"/>
                <w:szCs w:val="24"/>
              </w:rPr>
              <w:t>25%</w:t>
            </w:r>
          </w:p>
        </w:tc>
      </w:tr>
    </w:tbl>
    <w:p w:rsidR="0038531A" w:rsidRDefault="0038531A" w:rsidP="0038531A">
      <w:pPr>
        <w:jc w:val="both"/>
        <w:rPr>
          <w:rFonts w:ascii="Times New Roman" w:hAnsi="Times New Roman"/>
          <w:b/>
          <w:sz w:val="24"/>
          <w:szCs w:val="24"/>
        </w:rPr>
      </w:pPr>
    </w:p>
    <w:p w:rsidR="0038531A" w:rsidRDefault="0038531A" w:rsidP="0038531A">
      <w:pPr>
        <w:jc w:val="both"/>
        <w:rPr>
          <w:rFonts w:ascii="Times New Roman" w:hAnsi="Times New Roman"/>
          <w:b/>
          <w:sz w:val="24"/>
          <w:szCs w:val="24"/>
        </w:rPr>
      </w:pPr>
    </w:p>
    <w:p w:rsidR="0038531A" w:rsidRDefault="0038531A" w:rsidP="0038531A">
      <w:pPr>
        <w:jc w:val="both"/>
        <w:rPr>
          <w:rFonts w:ascii="Times New Roman" w:hAnsi="Times New Roman"/>
          <w:b/>
          <w:sz w:val="24"/>
          <w:szCs w:val="24"/>
        </w:rPr>
      </w:pPr>
    </w:p>
    <w:p w:rsidR="0038531A" w:rsidRPr="006C2EB2" w:rsidRDefault="0038531A" w:rsidP="0038531A">
      <w:pPr>
        <w:jc w:val="both"/>
        <w:rPr>
          <w:rFonts w:ascii="Times New Roman" w:hAnsi="Times New Roman"/>
          <w:b/>
          <w:sz w:val="24"/>
          <w:szCs w:val="24"/>
        </w:rPr>
      </w:pPr>
      <w:r w:rsidRPr="006C2EB2">
        <w:rPr>
          <w:rFonts w:ascii="Times New Roman" w:hAnsi="Times New Roman"/>
          <w:b/>
          <w:sz w:val="24"/>
          <w:szCs w:val="24"/>
        </w:rPr>
        <w:lastRenderedPageBreak/>
        <w:t>Reference Books</w:t>
      </w:r>
      <w:r>
        <w:rPr>
          <w:rFonts w:ascii="Times New Roman" w:hAnsi="Times New Roman"/>
          <w:b/>
          <w:sz w:val="24"/>
          <w:szCs w:val="24"/>
        </w:rPr>
        <w:t>:</w:t>
      </w:r>
    </w:p>
    <w:p w:rsidR="0038531A" w:rsidRDefault="0038531A" w:rsidP="0038531A">
      <w:pPr>
        <w:pStyle w:val="ListParagraph"/>
        <w:numPr>
          <w:ilvl w:val="0"/>
          <w:numId w:val="2"/>
        </w:numPr>
        <w:jc w:val="both"/>
        <w:rPr>
          <w:rFonts w:ascii="Times New Roman" w:hAnsi="Times New Roman"/>
          <w:sz w:val="24"/>
          <w:szCs w:val="24"/>
        </w:rPr>
      </w:pPr>
      <w:r w:rsidRPr="006C2EB2">
        <w:rPr>
          <w:rFonts w:ascii="Times New Roman" w:hAnsi="Times New Roman"/>
          <w:sz w:val="24"/>
          <w:szCs w:val="24"/>
        </w:rPr>
        <w:t xml:space="preserve">K </w:t>
      </w:r>
      <w:proofErr w:type="spellStart"/>
      <w:r w:rsidRPr="006C2EB2">
        <w:rPr>
          <w:rFonts w:ascii="Times New Roman" w:hAnsi="Times New Roman"/>
          <w:sz w:val="24"/>
          <w:szCs w:val="24"/>
        </w:rPr>
        <w:t>Karunakaran</w:t>
      </w:r>
      <w:proofErr w:type="spellEnd"/>
      <w:r w:rsidRPr="006C2EB2">
        <w:rPr>
          <w:rFonts w:ascii="Times New Roman" w:hAnsi="Times New Roman"/>
          <w:sz w:val="24"/>
          <w:szCs w:val="24"/>
        </w:rPr>
        <w:t>, ‘Marketing Management: Text and Cases in Indian Context’,  Himalaya Publishing House, 3rd &amp; revised, 2012,</w:t>
      </w:r>
    </w:p>
    <w:p w:rsidR="0038531A" w:rsidRPr="006C2EB2" w:rsidRDefault="0038531A" w:rsidP="0038531A">
      <w:pPr>
        <w:pStyle w:val="ListParagraph"/>
        <w:numPr>
          <w:ilvl w:val="0"/>
          <w:numId w:val="2"/>
        </w:numPr>
        <w:jc w:val="both"/>
        <w:rPr>
          <w:rFonts w:ascii="Times New Roman" w:hAnsi="Times New Roman"/>
          <w:sz w:val="24"/>
          <w:szCs w:val="24"/>
        </w:rPr>
      </w:pPr>
      <w:r w:rsidRPr="006C2EB2">
        <w:rPr>
          <w:rFonts w:ascii="Times New Roman" w:hAnsi="Times New Roman"/>
          <w:sz w:val="24"/>
          <w:szCs w:val="24"/>
        </w:rPr>
        <w:t xml:space="preserve">V S </w:t>
      </w:r>
      <w:proofErr w:type="spellStart"/>
      <w:r w:rsidRPr="006C2EB2">
        <w:rPr>
          <w:rFonts w:ascii="Times New Roman" w:hAnsi="Times New Roman"/>
          <w:sz w:val="24"/>
          <w:szCs w:val="24"/>
        </w:rPr>
        <w:t>Ramaswamy</w:t>
      </w:r>
      <w:proofErr w:type="spellEnd"/>
      <w:r w:rsidRPr="006C2EB2">
        <w:rPr>
          <w:rFonts w:ascii="Times New Roman" w:hAnsi="Times New Roman"/>
          <w:sz w:val="24"/>
          <w:szCs w:val="24"/>
        </w:rPr>
        <w:t xml:space="preserve"> and S </w:t>
      </w:r>
      <w:proofErr w:type="spellStart"/>
      <w:r w:rsidRPr="006C2EB2">
        <w:rPr>
          <w:rFonts w:ascii="Times New Roman" w:hAnsi="Times New Roman"/>
          <w:sz w:val="24"/>
          <w:szCs w:val="24"/>
        </w:rPr>
        <w:t>Namakumari</w:t>
      </w:r>
      <w:proofErr w:type="spellEnd"/>
      <w:r w:rsidRPr="006C2EB2">
        <w:rPr>
          <w:rFonts w:ascii="Times New Roman" w:hAnsi="Times New Roman"/>
          <w:sz w:val="24"/>
          <w:szCs w:val="24"/>
        </w:rPr>
        <w:t>, ‘Marketing Management: Global  Perspective Indian Context’, Macmillan, latest edition,</w:t>
      </w:r>
    </w:p>
    <w:p w:rsidR="0038531A" w:rsidRPr="006C2EB2" w:rsidRDefault="0038531A" w:rsidP="0038531A">
      <w:pPr>
        <w:pStyle w:val="ListParagraph"/>
        <w:numPr>
          <w:ilvl w:val="0"/>
          <w:numId w:val="2"/>
        </w:numPr>
        <w:jc w:val="both"/>
        <w:rPr>
          <w:rFonts w:ascii="Times New Roman" w:hAnsi="Times New Roman"/>
          <w:sz w:val="24"/>
          <w:szCs w:val="24"/>
        </w:rPr>
      </w:pPr>
      <w:r w:rsidRPr="006C2EB2">
        <w:rPr>
          <w:rFonts w:ascii="Times New Roman" w:hAnsi="Times New Roman"/>
          <w:sz w:val="24"/>
          <w:szCs w:val="24"/>
        </w:rPr>
        <w:t xml:space="preserve">Philip Kotler, Kevin Lane Keller, Abraham Koshy and </w:t>
      </w:r>
      <w:proofErr w:type="spellStart"/>
      <w:r w:rsidRPr="006C2EB2">
        <w:rPr>
          <w:rFonts w:ascii="Times New Roman" w:hAnsi="Times New Roman"/>
          <w:sz w:val="24"/>
          <w:szCs w:val="24"/>
        </w:rPr>
        <w:t>MithileshwarJha</w:t>
      </w:r>
      <w:proofErr w:type="spellEnd"/>
      <w:r w:rsidRPr="006C2EB2">
        <w:rPr>
          <w:rFonts w:ascii="Times New Roman" w:hAnsi="Times New Roman"/>
          <w:sz w:val="24"/>
          <w:szCs w:val="24"/>
        </w:rPr>
        <w:t>, ‘Marketing Management: A south Asian Perspective’. Pearson Education -Prentice Hall, 14th edition, 2012,</w:t>
      </w:r>
    </w:p>
    <w:p w:rsidR="0038531A" w:rsidRPr="006C2EB2" w:rsidRDefault="0038531A" w:rsidP="0038531A">
      <w:pPr>
        <w:pStyle w:val="ListParagraph"/>
        <w:numPr>
          <w:ilvl w:val="0"/>
          <w:numId w:val="2"/>
        </w:numPr>
        <w:jc w:val="both"/>
        <w:rPr>
          <w:rFonts w:ascii="Times New Roman" w:hAnsi="Times New Roman"/>
          <w:sz w:val="24"/>
          <w:szCs w:val="24"/>
        </w:rPr>
      </w:pPr>
      <w:proofErr w:type="spellStart"/>
      <w:r w:rsidRPr="006C2EB2">
        <w:rPr>
          <w:rFonts w:ascii="Times New Roman" w:hAnsi="Times New Roman"/>
          <w:sz w:val="24"/>
          <w:szCs w:val="24"/>
        </w:rPr>
        <w:t>Arun</w:t>
      </w:r>
      <w:proofErr w:type="spellEnd"/>
      <w:r w:rsidRPr="006C2EB2">
        <w:rPr>
          <w:rFonts w:ascii="Times New Roman" w:hAnsi="Times New Roman"/>
          <w:sz w:val="24"/>
          <w:szCs w:val="24"/>
        </w:rPr>
        <w:t xml:space="preserve"> Kumar and N </w:t>
      </w:r>
      <w:proofErr w:type="spellStart"/>
      <w:r w:rsidRPr="006C2EB2">
        <w:rPr>
          <w:rFonts w:ascii="Times New Roman" w:hAnsi="Times New Roman"/>
          <w:sz w:val="24"/>
          <w:szCs w:val="24"/>
        </w:rPr>
        <w:t>Meenakshi</w:t>
      </w:r>
      <w:proofErr w:type="spellEnd"/>
      <w:r w:rsidRPr="006C2EB2">
        <w:rPr>
          <w:rFonts w:ascii="Times New Roman" w:hAnsi="Times New Roman"/>
          <w:sz w:val="24"/>
          <w:szCs w:val="24"/>
        </w:rPr>
        <w:t xml:space="preserve">, ‘Marketing Management: Comprehensive Text, Best Practices and Corporate Insights’, </w:t>
      </w:r>
      <w:proofErr w:type="spellStart"/>
      <w:r w:rsidRPr="006C2EB2">
        <w:rPr>
          <w:rFonts w:ascii="Times New Roman" w:hAnsi="Times New Roman"/>
          <w:sz w:val="24"/>
          <w:szCs w:val="24"/>
        </w:rPr>
        <w:t>Vikash</w:t>
      </w:r>
      <w:proofErr w:type="spellEnd"/>
      <w:r w:rsidRPr="006C2EB2">
        <w:rPr>
          <w:rFonts w:ascii="Times New Roman" w:hAnsi="Times New Roman"/>
          <w:sz w:val="24"/>
          <w:szCs w:val="24"/>
        </w:rPr>
        <w:t xml:space="preserve"> Publishing House, 1st edition, 2006, </w:t>
      </w:r>
    </w:p>
    <w:p w:rsidR="0038531A" w:rsidRPr="006C2EB2" w:rsidRDefault="0038531A" w:rsidP="0038531A">
      <w:pPr>
        <w:pStyle w:val="ListParagraph"/>
        <w:numPr>
          <w:ilvl w:val="0"/>
          <w:numId w:val="2"/>
        </w:numPr>
        <w:jc w:val="both"/>
        <w:rPr>
          <w:rFonts w:ascii="Times New Roman" w:hAnsi="Times New Roman"/>
          <w:sz w:val="24"/>
          <w:szCs w:val="24"/>
        </w:rPr>
      </w:pPr>
      <w:r w:rsidRPr="006C2EB2">
        <w:rPr>
          <w:rFonts w:ascii="Times New Roman" w:hAnsi="Times New Roman"/>
          <w:sz w:val="24"/>
          <w:szCs w:val="24"/>
        </w:rPr>
        <w:t xml:space="preserve">S A </w:t>
      </w:r>
      <w:proofErr w:type="spellStart"/>
      <w:r w:rsidRPr="006C2EB2">
        <w:rPr>
          <w:rFonts w:ascii="Times New Roman" w:hAnsi="Times New Roman"/>
          <w:sz w:val="24"/>
          <w:szCs w:val="24"/>
        </w:rPr>
        <w:t>Sherlekar</w:t>
      </w:r>
      <w:proofErr w:type="spellEnd"/>
      <w:r w:rsidRPr="006C2EB2">
        <w:rPr>
          <w:rFonts w:ascii="Times New Roman" w:hAnsi="Times New Roman"/>
          <w:sz w:val="24"/>
          <w:szCs w:val="24"/>
        </w:rPr>
        <w:t>, ‘Marketing Management’, Himalaya Publishing House, 13th Revised edition, 2005,</w:t>
      </w:r>
    </w:p>
    <w:p w:rsidR="0038531A" w:rsidRPr="005741E7" w:rsidRDefault="0038531A" w:rsidP="0038531A">
      <w:pPr>
        <w:pStyle w:val="ListParagraph"/>
        <w:numPr>
          <w:ilvl w:val="0"/>
          <w:numId w:val="2"/>
        </w:numPr>
        <w:jc w:val="both"/>
        <w:rPr>
          <w:rFonts w:ascii="Times New Roman" w:hAnsi="Times New Roman"/>
          <w:sz w:val="24"/>
          <w:szCs w:val="24"/>
        </w:rPr>
      </w:pPr>
      <w:r w:rsidRPr="006C2EB2">
        <w:rPr>
          <w:rFonts w:ascii="Times New Roman" w:hAnsi="Times New Roman"/>
          <w:sz w:val="24"/>
          <w:szCs w:val="24"/>
        </w:rPr>
        <w:t xml:space="preserve">Dr. C.B. Gupta, </w:t>
      </w:r>
      <w:r>
        <w:rPr>
          <w:rFonts w:ascii="Times New Roman" w:hAnsi="Times New Roman"/>
          <w:sz w:val="24"/>
          <w:szCs w:val="24"/>
        </w:rPr>
        <w:t>‘</w:t>
      </w:r>
      <w:r w:rsidRPr="006C2EB2">
        <w:rPr>
          <w:rFonts w:ascii="Times New Roman" w:hAnsi="Times New Roman"/>
          <w:sz w:val="24"/>
          <w:szCs w:val="24"/>
        </w:rPr>
        <w:t>Marketing Management</w:t>
      </w:r>
      <w:r>
        <w:rPr>
          <w:rFonts w:ascii="Times New Roman" w:hAnsi="Times New Roman"/>
          <w:sz w:val="24"/>
          <w:szCs w:val="24"/>
        </w:rPr>
        <w:t>’,</w:t>
      </w:r>
      <w:r w:rsidRPr="006C2EB2">
        <w:rPr>
          <w:rFonts w:ascii="Times New Roman" w:hAnsi="Times New Roman"/>
          <w:sz w:val="24"/>
          <w:szCs w:val="24"/>
        </w:rPr>
        <w:t xml:space="preserve"> Sultan Chand &amp; Sons, New Delhi</w:t>
      </w:r>
    </w:p>
    <w:p w:rsidR="0038531A" w:rsidRDefault="0038531A" w:rsidP="0038531A"/>
    <w:p w:rsidR="0038531A" w:rsidRDefault="0038531A" w:rsidP="0038531A"/>
    <w:p w:rsidR="0038531A" w:rsidRDefault="0038531A" w:rsidP="0038531A"/>
    <w:p w:rsidR="0038531A" w:rsidRDefault="0038531A" w:rsidP="0038531A"/>
    <w:p w:rsidR="0038531A" w:rsidRDefault="0038531A" w:rsidP="0038531A"/>
    <w:p w:rsidR="0038531A" w:rsidRDefault="0038531A" w:rsidP="0038531A"/>
    <w:p w:rsidR="0038531A" w:rsidRDefault="0038531A" w:rsidP="0038531A"/>
    <w:p w:rsidR="0038531A" w:rsidRDefault="0038531A" w:rsidP="0038531A"/>
    <w:p w:rsidR="0038531A" w:rsidRDefault="0038531A" w:rsidP="0038531A"/>
    <w:p w:rsidR="0038531A" w:rsidRDefault="0038531A" w:rsidP="0038531A"/>
    <w:p w:rsidR="0038531A" w:rsidRDefault="0038531A" w:rsidP="0038531A"/>
    <w:p w:rsidR="0038531A" w:rsidRDefault="0038531A" w:rsidP="0038531A"/>
    <w:p w:rsidR="0038531A" w:rsidRDefault="0038531A" w:rsidP="0038531A"/>
    <w:p w:rsidR="0038531A" w:rsidRDefault="0038531A" w:rsidP="0038531A"/>
    <w:p w:rsidR="0038531A" w:rsidRDefault="0038531A" w:rsidP="0038531A"/>
    <w:p w:rsidR="0038531A" w:rsidRDefault="0038531A" w:rsidP="0038531A"/>
    <w:p w:rsidR="0038531A" w:rsidRDefault="0038531A" w:rsidP="0038531A">
      <w:pPr>
        <w:spacing w:after="0" w:line="240" w:lineRule="auto"/>
        <w:jc w:val="center"/>
        <w:outlineLvl w:val="0"/>
        <w:rPr>
          <w:rFonts w:ascii="Times New Roman" w:hAnsi="Times New Roman"/>
          <w:b/>
          <w:sz w:val="24"/>
          <w:szCs w:val="24"/>
          <w:lang w:val="pt-PT"/>
        </w:rPr>
      </w:pPr>
    </w:p>
    <w:p w:rsidR="0038531A" w:rsidRDefault="0038531A" w:rsidP="0038531A">
      <w:pPr>
        <w:spacing w:after="0" w:line="240" w:lineRule="auto"/>
        <w:jc w:val="center"/>
        <w:outlineLvl w:val="0"/>
        <w:rPr>
          <w:rFonts w:ascii="Times New Roman" w:hAnsi="Times New Roman"/>
          <w:b/>
          <w:sz w:val="24"/>
          <w:szCs w:val="24"/>
          <w:lang w:val="pt-PT"/>
        </w:rPr>
      </w:pPr>
    </w:p>
    <w:p w:rsidR="0038531A" w:rsidRDefault="0038531A" w:rsidP="0038531A">
      <w:pPr>
        <w:spacing w:after="0" w:line="240" w:lineRule="auto"/>
        <w:jc w:val="center"/>
        <w:outlineLvl w:val="0"/>
        <w:rPr>
          <w:rFonts w:ascii="Times New Roman" w:hAnsi="Times New Roman"/>
          <w:b/>
          <w:sz w:val="24"/>
          <w:szCs w:val="24"/>
          <w:lang w:val="pt-PT"/>
        </w:rPr>
      </w:pPr>
    </w:p>
    <w:p w:rsidR="0038531A" w:rsidRDefault="0038531A" w:rsidP="0038531A">
      <w:pPr>
        <w:spacing w:after="0" w:line="240" w:lineRule="auto"/>
        <w:jc w:val="center"/>
        <w:outlineLvl w:val="0"/>
        <w:rPr>
          <w:rFonts w:ascii="Times New Roman" w:hAnsi="Times New Roman"/>
          <w:b/>
          <w:sz w:val="24"/>
          <w:szCs w:val="24"/>
          <w:lang w:val="pt-PT"/>
        </w:rPr>
      </w:pPr>
    </w:p>
    <w:p w:rsidR="0038531A" w:rsidRDefault="0038531A" w:rsidP="0038531A">
      <w:pPr>
        <w:spacing w:after="0" w:line="240" w:lineRule="auto"/>
        <w:jc w:val="center"/>
        <w:outlineLvl w:val="0"/>
        <w:rPr>
          <w:rFonts w:ascii="Times New Roman" w:hAnsi="Times New Roman"/>
          <w:b/>
          <w:sz w:val="24"/>
          <w:szCs w:val="24"/>
          <w:lang w:val="pt-PT"/>
        </w:rPr>
      </w:pPr>
    </w:p>
    <w:p w:rsidR="0038531A" w:rsidRDefault="0038531A" w:rsidP="0038531A">
      <w:pPr>
        <w:spacing w:after="0" w:line="240" w:lineRule="auto"/>
        <w:jc w:val="center"/>
        <w:outlineLvl w:val="0"/>
        <w:rPr>
          <w:rFonts w:ascii="Times New Roman" w:hAnsi="Times New Roman"/>
          <w:b/>
          <w:sz w:val="24"/>
          <w:szCs w:val="24"/>
          <w:lang w:val="pt-PT"/>
        </w:rPr>
      </w:pPr>
    </w:p>
    <w:p w:rsidR="0038531A" w:rsidRDefault="0038531A" w:rsidP="0038531A">
      <w:pPr>
        <w:spacing w:after="0" w:line="240" w:lineRule="auto"/>
        <w:jc w:val="center"/>
        <w:outlineLvl w:val="0"/>
        <w:rPr>
          <w:rFonts w:ascii="Times New Roman" w:hAnsi="Times New Roman"/>
          <w:b/>
          <w:sz w:val="24"/>
          <w:szCs w:val="24"/>
          <w:lang w:val="pt-PT"/>
        </w:rPr>
      </w:pPr>
    </w:p>
    <w:p w:rsidR="0038531A" w:rsidRPr="00D839EB" w:rsidRDefault="0038531A" w:rsidP="0038531A">
      <w:pPr>
        <w:spacing w:after="0" w:line="240" w:lineRule="auto"/>
        <w:jc w:val="center"/>
        <w:outlineLvl w:val="0"/>
        <w:rPr>
          <w:rFonts w:ascii="Times New Roman" w:hAnsi="Times New Roman"/>
          <w:b/>
          <w:sz w:val="24"/>
          <w:szCs w:val="24"/>
          <w:lang w:val="pt-PT"/>
        </w:rPr>
      </w:pPr>
      <w:r w:rsidRPr="00AB45C0">
        <w:rPr>
          <w:rFonts w:ascii="Times New Roman" w:hAnsi="Times New Roman"/>
          <w:b/>
          <w:sz w:val="28"/>
          <w:szCs w:val="24"/>
          <w:lang w:val="pt-PT"/>
        </w:rPr>
        <w:t>SARDAR PATEL UNIVERSITY</w:t>
      </w:r>
    </w:p>
    <w:p w:rsidR="0038531A" w:rsidRPr="00D839EB" w:rsidRDefault="0038531A" w:rsidP="0038531A">
      <w:pPr>
        <w:spacing w:after="0" w:line="240" w:lineRule="auto"/>
        <w:jc w:val="center"/>
        <w:outlineLvl w:val="0"/>
        <w:rPr>
          <w:rFonts w:ascii="Times New Roman" w:hAnsi="Times New Roman"/>
          <w:b/>
          <w:sz w:val="24"/>
          <w:szCs w:val="24"/>
          <w:lang w:val="pt-PT"/>
        </w:rPr>
      </w:pPr>
      <w:r w:rsidRPr="00E21C29">
        <w:rPr>
          <w:rFonts w:ascii="Times New Roman" w:hAnsi="Times New Roman"/>
          <w:b/>
          <w:sz w:val="24"/>
          <w:szCs w:val="24"/>
          <w:lang w:val="pt-PT"/>
        </w:rPr>
        <w:t xml:space="preserve">Programme: BBA, LL.B </w:t>
      </w:r>
      <w:r>
        <w:rPr>
          <w:rFonts w:ascii="Times New Roman" w:hAnsi="Times New Roman"/>
          <w:b/>
          <w:sz w:val="24"/>
          <w:szCs w:val="24"/>
          <w:lang w:val="pt-PT"/>
        </w:rPr>
        <w:t>(HON.)</w:t>
      </w:r>
      <w:r w:rsidRPr="00E21C29">
        <w:rPr>
          <w:rFonts w:ascii="Times New Roman" w:hAnsi="Times New Roman"/>
          <w:b/>
          <w:sz w:val="24"/>
          <w:szCs w:val="24"/>
          <w:lang w:val="pt-PT"/>
        </w:rPr>
        <w:t xml:space="preserve"> (5 Years)</w:t>
      </w:r>
      <w:r>
        <w:rPr>
          <w:rFonts w:ascii="Times New Roman" w:hAnsi="Times New Roman"/>
          <w:b/>
          <w:sz w:val="24"/>
          <w:szCs w:val="24"/>
          <w:lang w:val="pt-PT"/>
        </w:rPr>
        <w:t xml:space="preserve">  </w:t>
      </w:r>
    </w:p>
    <w:p w:rsidR="0038531A" w:rsidRDefault="0038531A" w:rsidP="0038531A">
      <w:pPr>
        <w:spacing w:after="0" w:line="240" w:lineRule="auto"/>
        <w:jc w:val="center"/>
        <w:rPr>
          <w:rFonts w:ascii="Times New Roman" w:hAnsi="Times New Roman"/>
          <w:b/>
          <w:sz w:val="24"/>
          <w:szCs w:val="24"/>
        </w:rPr>
      </w:pPr>
      <w:r w:rsidRPr="00D839EB">
        <w:rPr>
          <w:rFonts w:ascii="Times New Roman" w:hAnsi="Times New Roman"/>
          <w:b/>
          <w:sz w:val="24"/>
          <w:szCs w:val="24"/>
        </w:rPr>
        <w:t>Semester V</w:t>
      </w:r>
    </w:p>
    <w:p w:rsidR="0038531A" w:rsidRPr="00D839EB" w:rsidRDefault="0038531A" w:rsidP="0038531A">
      <w:pPr>
        <w:spacing w:after="0" w:line="240" w:lineRule="auto"/>
        <w:jc w:val="center"/>
        <w:rPr>
          <w:rFonts w:ascii="Times New Roman" w:hAnsi="Times New Roman"/>
          <w:b/>
          <w:sz w:val="24"/>
          <w:szCs w:val="24"/>
        </w:rPr>
      </w:pPr>
      <w:r w:rsidRPr="00D839EB">
        <w:rPr>
          <w:rFonts w:ascii="Times New Roman" w:hAnsi="Times New Roman"/>
          <w:b/>
          <w:sz w:val="24"/>
          <w:szCs w:val="24"/>
          <w:lang w:val="pt-PT"/>
        </w:rPr>
        <w:t xml:space="preserve">Subject </w:t>
      </w:r>
      <w:r>
        <w:rPr>
          <w:rFonts w:ascii="Times New Roman" w:hAnsi="Times New Roman"/>
          <w:b/>
          <w:sz w:val="24"/>
          <w:szCs w:val="24"/>
          <w:lang w:val="pt-PT"/>
        </w:rPr>
        <w:t>:Business Environment</w:t>
      </w:r>
    </w:p>
    <w:p w:rsidR="0038531A" w:rsidRPr="00FD0ED9" w:rsidRDefault="0038531A" w:rsidP="0038531A">
      <w:pPr>
        <w:pStyle w:val="NoSpacing"/>
        <w:jc w:val="center"/>
        <w:rPr>
          <w:rFonts w:ascii="Times New Roman" w:hAnsi="Times New Roman"/>
          <w:b/>
          <w:bCs/>
          <w:sz w:val="24"/>
          <w:szCs w:val="24"/>
        </w:rPr>
      </w:pPr>
      <w:r w:rsidRPr="00FD0ED9">
        <w:rPr>
          <w:rFonts w:ascii="Times New Roman" w:hAnsi="Times New Roman"/>
          <w:b/>
          <w:bCs/>
          <w:sz w:val="24"/>
          <w:szCs w:val="24"/>
        </w:rPr>
        <w:t xml:space="preserve">Syllabus with effect from: </w:t>
      </w:r>
      <w:r>
        <w:rPr>
          <w:rFonts w:ascii="Times New Roman" w:hAnsi="Times New Roman"/>
          <w:b/>
          <w:bCs/>
          <w:sz w:val="24"/>
          <w:szCs w:val="24"/>
        </w:rPr>
        <w:t>June-2018</w:t>
      </w:r>
    </w:p>
    <w:p w:rsidR="0038531A" w:rsidRDefault="0038531A" w:rsidP="0038531A">
      <w:pPr>
        <w:spacing w:after="0" w:line="240" w:lineRule="auto"/>
        <w:jc w:val="center"/>
        <w:outlineLvl w:val="0"/>
        <w:rPr>
          <w:rFonts w:ascii="Times New Roman" w:hAnsi="Times New Roman"/>
          <w:b/>
          <w:sz w:val="24"/>
          <w:szCs w:val="24"/>
        </w:rPr>
      </w:pPr>
    </w:p>
    <w:p w:rsidR="0038531A" w:rsidRDefault="0038531A" w:rsidP="0038531A">
      <w:pPr>
        <w:spacing w:after="0"/>
        <w:jc w:val="both"/>
        <w:rPr>
          <w:rFonts w:ascii="Times New Roman" w:hAnsi="Times New Roman"/>
          <w:sz w:val="24"/>
          <w:szCs w:val="24"/>
        </w:rPr>
      </w:pPr>
      <w:r>
        <w:rPr>
          <w:rFonts w:ascii="Times New Roman" w:hAnsi="Times New Roman"/>
          <w:b/>
          <w:sz w:val="24"/>
          <w:szCs w:val="24"/>
        </w:rPr>
        <w:t xml:space="preserve">Objectives: </w:t>
      </w:r>
      <w:r>
        <w:rPr>
          <w:rFonts w:ascii="Times New Roman" w:hAnsi="Times New Roman"/>
          <w:sz w:val="24"/>
          <w:szCs w:val="24"/>
        </w:rPr>
        <w:t>The objective of this course is t</w:t>
      </w:r>
      <w:r w:rsidRPr="00A17D24">
        <w:rPr>
          <w:rFonts w:ascii="Times New Roman" w:hAnsi="Times New Roman"/>
          <w:sz w:val="24"/>
          <w:szCs w:val="24"/>
        </w:rPr>
        <w:t>o acquaint students with emerging issues in business at national and international level in the light of new</w:t>
      </w:r>
      <w:r>
        <w:rPr>
          <w:rFonts w:ascii="Times New Roman" w:hAnsi="Times New Roman"/>
          <w:sz w:val="24"/>
          <w:szCs w:val="24"/>
        </w:rPr>
        <w:t xml:space="preserve"> </w:t>
      </w:r>
      <w:r w:rsidRPr="00A17D24">
        <w:rPr>
          <w:rFonts w:ascii="Times New Roman" w:hAnsi="Times New Roman"/>
          <w:sz w:val="24"/>
          <w:szCs w:val="24"/>
        </w:rPr>
        <w:t>economic policies.</w:t>
      </w:r>
    </w:p>
    <w:p w:rsidR="0038531A" w:rsidRPr="00FD0ED9" w:rsidRDefault="0038531A" w:rsidP="0038531A">
      <w:pPr>
        <w:spacing w:after="0" w:line="240" w:lineRule="auto"/>
        <w:jc w:val="center"/>
        <w:outlineLvl w:val="0"/>
        <w:rPr>
          <w:rFonts w:ascii="Times New Roman" w:hAnsi="Times New Roman"/>
          <w:b/>
          <w:sz w:val="24"/>
          <w:szCs w:val="24"/>
        </w:rPr>
      </w:pPr>
    </w:p>
    <w:tbl>
      <w:tblPr>
        <w:tblW w:w="100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85"/>
        <w:gridCol w:w="1890"/>
      </w:tblGrid>
      <w:tr w:rsidR="0038531A" w:rsidRPr="00FD0ED9" w:rsidTr="00B76359">
        <w:trPr>
          <w:trHeight w:val="395"/>
        </w:trPr>
        <w:tc>
          <w:tcPr>
            <w:tcW w:w="8185" w:type="dxa"/>
          </w:tcPr>
          <w:p w:rsidR="0038531A" w:rsidRPr="00FD0ED9" w:rsidRDefault="0038531A" w:rsidP="00B76359">
            <w:pPr>
              <w:spacing w:after="0" w:line="240" w:lineRule="auto"/>
              <w:outlineLvl w:val="0"/>
              <w:rPr>
                <w:rFonts w:ascii="Times New Roman" w:hAnsi="Times New Roman"/>
                <w:b/>
                <w:sz w:val="24"/>
                <w:szCs w:val="24"/>
              </w:rPr>
            </w:pPr>
            <w:r w:rsidRPr="00FD0ED9">
              <w:rPr>
                <w:rFonts w:ascii="Times New Roman" w:hAnsi="Times New Roman"/>
                <w:b/>
                <w:sz w:val="24"/>
                <w:szCs w:val="24"/>
              </w:rPr>
              <w:t>Paper Code:</w:t>
            </w:r>
            <w:r>
              <w:rPr>
                <w:rFonts w:ascii="Times New Roman" w:hAnsi="Times New Roman"/>
                <w:b/>
                <w:sz w:val="24"/>
                <w:szCs w:val="24"/>
              </w:rPr>
              <w:t xml:space="preserve"> UL05CBBH04</w:t>
            </w:r>
          </w:p>
        </w:tc>
        <w:tc>
          <w:tcPr>
            <w:tcW w:w="1890" w:type="dxa"/>
            <w:vMerge w:val="restart"/>
            <w:vAlign w:val="center"/>
          </w:tcPr>
          <w:p w:rsidR="0038531A" w:rsidRPr="00FD0ED9" w:rsidRDefault="0038531A" w:rsidP="00B76359">
            <w:pPr>
              <w:tabs>
                <w:tab w:val="left" w:pos="1080"/>
                <w:tab w:val="left" w:pos="1260"/>
              </w:tabs>
              <w:spacing w:after="0" w:line="240" w:lineRule="auto"/>
              <w:jc w:val="center"/>
              <w:rPr>
                <w:rFonts w:ascii="Times New Roman" w:hAnsi="Times New Roman"/>
                <w:b/>
                <w:sz w:val="24"/>
                <w:szCs w:val="24"/>
              </w:rPr>
            </w:pPr>
            <w:r w:rsidRPr="00FD0ED9">
              <w:rPr>
                <w:rFonts w:ascii="Times New Roman" w:hAnsi="Times New Roman"/>
                <w:b/>
                <w:sz w:val="24"/>
                <w:szCs w:val="24"/>
              </w:rPr>
              <w:t>Total Credits : 4</w:t>
            </w:r>
          </w:p>
        </w:tc>
      </w:tr>
      <w:tr w:rsidR="0038531A" w:rsidRPr="00FD0ED9" w:rsidTr="00B76359">
        <w:trPr>
          <w:trHeight w:val="467"/>
        </w:trPr>
        <w:tc>
          <w:tcPr>
            <w:tcW w:w="8185" w:type="dxa"/>
          </w:tcPr>
          <w:p w:rsidR="0038531A" w:rsidRPr="00FD0ED9" w:rsidRDefault="0038531A" w:rsidP="00B76359">
            <w:pPr>
              <w:tabs>
                <w:tab w:val="left" w:pos="1080"/>
                <w:tab w:val="left" w:pos="1260"/>
              </w:tabs>
              <w:spacing w:after="0" w:line="240" w:lineRule="auto"/>
              <w:rPr>
                <w:rFonts w:ascii="Times New Roman" w:hAnsi="Times New Roman"/>
                <w:b/>
                <w:sz w:val="24"/>
                <w:szCs w:val="24"/>
              </w:rPr>
            </w:pPr>
            <w:r w:rsidRPr="00FD0ED9">
              <w:rPr>
                <w:rFonts w:ascii="Times New Roman" w:hAnsi="Times New Roman"/>
                <w:b/>
                <w:sz w:val="24"/>
                <w:szCs w:val="24"/>
              </w:rPr>
              <w:t>Title of Paper : Business Environment</w:t>
            </w:r>
          </w:p>
        </w:tc>
        <w:tc>
          <w:tcPr>
            <w:tcW w:w="1890" w:type="dxa"/>
            <w:vMerge/>
          </w:tcPr>
          <w:p w:rsidR="0038531A" w:rsidRPr="00FD0ED9" w:rsidRDefault="0038531A" w:rsidP="00B76359">
            <w:pPr>
              <w:spacing w:after="0" w:line="240" w:lineRule="auto"/>
              <w:jc w:val="center"/>
              <w:outlineLvl w:val="0"/>
              <w:rPr>
                <w:rFonts w:ascii="Times New Roman" w:hAnsi="Times New Roman"/>
                <w:b/>
                <w:sz w:val="24"/>
                <w:szCs w:val="24"/>
                <w:u w:val="single"/>
              </w:rPr>
            </w:pPr>
          </w:p>
        </w:tc>
      </w:tr>
    </w:tbl>
    <w:p w:rsidR="0038531A" w:rsidRPr="00A17D24" w:rsidRDefault="0038531A" w:rsidP="0038531A">
      <w:pPr>
        <w:spacing w:after="0"/>
        <w:jc w:val="both"/>
        <w:rPr>
          <w:rFonts w:ascii="Times New Roman" w:hAnsi="Times New Roman"/>
          <w:sz w:val="24"/>
          <w:szCs w:val="24"/>
        </w:rPr>
      </w:pPr>
    </w:p>
    <w:tbl>
      <w:tblPr>
        <w:tblW w:w="99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5"/>
        <w:gridCol w:w="7200"/>
        <w:gridCol w:w="1710"/>
      </w:tblGrid>
      <w:tr w:rsidR="0038531A" w:rsidRPr="00FD0ED9" w:rsidTr="00B76359">
        <w:tc>
          <w:tcPr>
            <w:tcW w:w="1075" w:type="dxa"/>
          </w:tcPr>
          <w:p w:rsidR="0038531A" w:rsidRPr="00FD0ED9" w:rsidRDefault="0038531A" w:rsidP="00B76359">
            <w:pPr>
              <w:jc w:val="center"/>
              <w:rPr>
                <w:rFonts w:ascii="Times New Roman" w:hAnsi="Times New Roman"/>
                <w:b/>
                <w:bCs/>
                <w:sz w:val="24"/>
                <w:szCs w:val="24"/>
              </w:rPr>
            </w:pPr>
            <w:r w:rsidRPr="00FD0ED9">
              <w:rPr>
                <w:rFonts w:ascii="Times New Roman" w:hAnsi="Times New Roman"/>
                <w:b/>
                <w:bCs/>
                <w:sz w:val="24"/>
                <w:szCs w:val="24"/>
              </w:rPr>
              <w:t>Unit</w:t>
            </w:r>
          </w:p>
        </w:tc>
        <w:tc>
          <w:tcPr>
            <w:tcW w:w="7200" w:type="dxa"/>
          </w:tcPr>
          <w:p w:rsidR="0038531A" w:rsidRPr="00FD0ED9" w:rsidRDefault="0038531A" w:rsidP="00B76359">
            <w:pPr>
              <w:jc w:val="center"/>
              <w:rPr>
                <w:rFonts w:ascii="Times New Roman" w:hAnsi="Times New Roman"/>
                <w:sz w:val="24"/>
                <w:szCs w:val="24"/>
              </w:rPr>
            </w:pPr>
            <w:r w:rsidRPr="00FD0ED9">
              <w:rPr>
                <w:rFonts w:ascii="Times New Roman" w:hAnsi="Times New Roman"/>
                <w:b/>
                <w:iCs/>
                <w:sz w:val="24"/>
                <w:szCs w:val="24"/>
              </w:rPr>
              <w:t>Description in Detail</w:t>
            </w:r>
          </w:p>
        </w:tc>
        <w:tc>
          <w:tcPr>
            <w:tcW w:w="1710" w:type="dxa"/>
          </w:tcPr>
          <w:p w:rsidR="0038531A" w:rsidRPr="00FD0ED9" w:rsidRDefault="0038531A" w:rsidP="00B76359">
            <w:pPr>
              <w:jc w:val="center"/>
              <w:rPr>
                <w:rFonts w:ascii="Times New Roman" w:hAnsi="Times New Roman"/>
                <w:sz w:val="24"/>
                <w:szCs w:val="24"/>
              </w:rPr>
            </w:pPr>
            <w:r>
              <w:rPr>
                <w:rFonts w:ascii="Times New Roman" w:hAnsi="Times New Roman"/>
                <w:b/>
                <w:bCs/>
                <w:sz w:val="24"/>
                <w:szCs w:val="24"/>
              </w:rPr>
              <w:t xml:space="preserve">Weightage </w:t>
            </w:r>
            <w:r w:rsidRPr="00FD0ED9">
              <w:rPr>
                <w:rFonts w:ascii="Times New Roman" w:hAnsi="Times New Roman"/>
                <w:b/>
                <w:bCs/>
                <w:sz w:val="24"/>
                <w:szCs w:val="24"/>
              </w:rPr>
              <w:t>(%)</w:t>
            </w:r>
          </w:p>
        </w:tc>
      </w:tr>
      <w:tr w:rsidR="0038531A" w:rsidRPr="00FD0ED9" w:rsidTr="00B76359">
        <w:tc>
          <w:tcPr>
            <w:tcW w:w="1075" w:type="dxa"/>
          </w:tcPr>
          <w:p w:rsidR="0038531A" w:rsidRPr="00FD0ED9" w:rsidRDefault="0038531A" w:rsidP="00B76359">
            <w:pPr>
              <w:jc w:val="center"/>
              <w:rPr>
                <w:rFonts w:ascii="Times New Roman" w:hAnsi="Times New Roman"/>
                <w:b/>
                <w:bCs/>
                <w:sz w:val="24"/>
                <w:szCs w:val="24"/>
              </w:rPr>
            </w:pPr>
            <w:r>
              <w:rPr>
                <w:rFonts w:ascii="Times New Roman" w:hAnsi="Times New Roman"/>
                <w:b/>
                <w:bCs/>
                <w:sz w:val="24"/>
                <w:szCs w:val="24"/>
              </w:rPr>
              <w:t>I</w:t>
            </w:r>
          </w:p>
        </w:tc>
        <w:tc>
          <w:tcPr>
            <w:tcW w:w="7200" w:type="dxa"/>
          </w:tcPr>
          <w:p w:rsidR="0038531A" w:rsidRPr="00FD0ED9" w:rsidRDefault="0038531A" w:rsidP="00B76359">
            <w:pPr>
              <w:pStyle w:val="ListParagraph"/>
              <w:tabs>
                <w:tab w:val="left" w:pos="720"/>
              </w:tabs>
              <w:autoSpaceDE w:val="0"/>
              <w:autoSpaceDN w:val="0"/>
              <w:adjustRightInd w:val="0"/>
              <w:spacing w:after="0" w:line="240" w:lineRule="auto"/>
              <w:ind w:left="0"/>
              <w:jc w:val="both"/>
              <w:rPr>
                <w:rFonts w:ascii="Times New Roman" w:hAnsi="Times New Roman"/>
                <w:b/>
                <w:bCs/>
                <w:sz w:val="24"/>
                <w:szCs w:val="24"/>
              </w:rPr>
            </w:pPr>
            <w:r w:rsidRPr="00FD0ED9">
              <w:rPr>
                <w:rFonts w:ascii="Times New Roman" w:hAnsi="Times New Roman"/>
                <w:b/>
                <w:bCs/>
                <w:sz w:val="24"/>
                <w:szCs w:val="24"/>
              </w:rPr>
              <w:t xml:space="preserve">An Overview of Business Environment: </w:t>
            </w:r>
            <w:r>
              <w:rPr>
                <w:rFonts w:ascii="Times New Roman" w:hAnsi="Times New Roman"/>
                <w:bCs/>
                <w:sz w:val="24"/>
                <w:szCs w:val="24"/>
              </w:rPr>
              <w:t xml:space="preserve">Business: Nature, Scope, Objectives and Characteristics; Business Environment: </w:t>
            </w:r>
            <w:r w:rsidRPr="00FD0ED9">
              <w:rPr>
                <w:rFonts w:ascii="Times New Roman" w:hAnsi="Times New Roman"/>
                <w:bCs/>
                <w:sz w:val="24"/>
                <w:szCs w:val="24"/>
              </w:rPr>
              <w:t>Type of Environment-Internal, External, Micro and Macro Environment, Competitive Structure of</w:t>
            </w:r>
            <w:r w:rsidRPr="00FD0ED9">
              <w:rPr>
                <w:rFonts w:ascii="Times New Roman" w:hAnsi="Times New Roman"/>
                <w:b/>
                <w:bCs/>
                <w:sz w:val="24"/>
                <w:szCs w:val="24"/>
              </w:rPr>
              <w:t xml:space="preserve"> </w:t>
            </w:r>
            <w:r w:rsidRPr="00FD0ED9">
              <w:rPr>
                <w:rFonts w:ascii="Times New Roman" w:hAnsi="Times New Roman"/>
                <w:bCs/>
                <w:sz w:val="24"/>
                <w:szCs w:val="24"/>
              </w:rPr>
              <w:t>Industries, Environmental Analysis</w:t>
            </w:r>
            <w:r>
              <w:rPr>
                <w:rFonts w:ascii="Times New Roman" w:hAnsi="Times New Roman"/>
                <w:bCs/>
                <w:sz w:val="24"/>
                <w:szCs w:val="24"/>
              </w:rPr>
              <w:t>: Process and Limitation</w:t>
            </w:r>
            <w:r w:rsidRPr="00FD0ED9">
              <w:rPr>
                <w:rFonts w:ascii="Times New Roman" w:hAnsi="Times New Roman"/>
                <w:bCs/>
                <w:sz w:val="24"/>
                <w:szCs w:val="24"/>
              </w:rPr>
              <w:t xml:space="preserve"> and Strategic Management</w:t>
            </w:r>
          </w:p>
        </w:tc>
        <w:tc>
          <w:tcPr>
            <w:tcW w:w="1710" w:type="dxa"/>
            <w:vAlign w:val="center"/>
          </w:tcPr>
          <w:p w:rsidR="0038531A" w:rsidRPr="00FD0ED9" w:rsidRDefault="0038531A" w:rsidP="00B76359">
            <w:pPr>
              <w:jc w:val="center"/>
              <w:rPr>
                <w:rFonts w:ascii="Times New Roman" w:hAnsi="Times New Roman"/>
                <w:b/>
                <w:bCs/>
                <w:sz w:val="24"/>
                <w:szCs w:val="24"/>
              </w:rPr>
            </w:pPr>
            <w:r w:rsidRPr="00FD0ED9">
              <w:rPr>
                <w:rFonts w:ascii="Times New Roman" w:hAnsi="Times New Roman"/>
                <w:b/>
                <w:bCs/>
                <w:sz w:val="24"/>
                <w:szCs w:val="24"/>
              </w:rPr>
              <w:t>25%</w:t>
            </w:r>
          </w:p>
        </w:tc>
      </w:tr>
      <w:tr w:rsidR="0038531A" w:rsidRPr="00FD0ED9" w:rsidTr="00B76359">
        <w:tc>
          <w:tcPr>
            <w:tcW w:w="1075" w:type="dxa"/>
          </w:tcPr>
          <w:p w:rsidR="0038531A" w:rsidRPr="00FD0ED9" w:rsidRDefault="0038531A" w:rsidP="00B76359">
            <w:pPr>
              <w:jc w:val="center"/>
              <w:rPr>
                <w:rFonts w:ascii="Times New Roman" w:hAnsi="Times New Roman"/>
                <w:b/>
                <w:bCs/>
                <w:sz w:val="24"/>
                <w:szCs w:val="24"/>
              </w:rPr>
            </w:pPr>
            <w:r>
              <w:rPr>
                <w:rFonts w:ascii="Times New Roman" w:hAnsi="Times New Roman"/>
                <w:b/>
                <w:bCs/>
                <w:sz w:val="24"/>
                <w:szCs w:val="24"/>
              </w:rPr>
              <w:t>II</w:t>
            </w:r>
          </w:p>
        </w:tc>
        <w:tc>
          <w:tcPr>
            <w:tcW w:w="7200" w:type="dxa"/>
          </w:tcPr>
          <w:p w:rsidR="0038531A" w:rsidRPr="00FD0ED9" w:rsidRDefault="0038531A" w:rsidP="00B76359">
            <w:pPr>
              <w:pStyle w:val="Header"/>
              <w:jc w:val="both"/>
              <w:rPr>
                <w:b/>
                <w:bCs/>
              </w:rPr>
            </w:pPr>
            <w:r w:rsidRPr="00FD0ED9">
              <w:rPr>
                <w:b/>
                <w:bCs/>
              </w:rPr>
              <w:t xml:space="preserve">Indian Business Environment: </w:t>
            </w:r>
            <w:r w:rsidRPr="00FD0ED9">
              <w:rPr>
                <w:bCs/>
              </w:rPr>
              <w:t>Concept, components and importance. Economic Trends : Income; Savings and investment; Industry; Trade</w:t>
            </w:r>
          </w:p>
          <w:p w:rsidR="0038531A" w:rsidRPr="00FD0ED9" w:rsidRDefault="0038531A" w:rsidP="00B76359">
            <w:pPr>
              <w:pStyle w:val="Header"/>
              <w:jc w:val="both"/>
              <w:rPr>
                <w:bCs/>
              </w:rPr>
            </w:pPr>
            <w:proofErr w:type="gramStart"/>
            <w:r>
              <w:rPr>
                <w:bCs/>
              </w:rPr>
              <w:t>and</w:t>
            </w:r>
            <w:proofErr w:type="gramEnd"/>
            <w:r>
              <w:rPr>
                <w:bCs/>
              </w:rPr>
              <w:t xml:space="preserve"> Balance of Payments, </w:t>
            </w:r>
            <w:r w:rsidRPr="00FD0ED9">
              <w:rPr>
                <w:bCs/>
              </w:rPr>
              <w:t>Problems of Growth: Unemployment; Poverty; Regional imbalances; Social injustice; Inflation, Parallel economy; Industrial sickness.</w:t>
            </w:r>
            <w:r>
              <w:rPr>
                <w:bCs/>
              </w:rPr>
              <w:t xml:space="preserve"> </w:t>
            </w:r>
          </w:p>
        </w:tc>
        <w:tc>
          <w:tcPr>
            <w:tcW w:w="1710" w:type="dxa"/>
            <w:vAlign w:val="center"/>
          </w:tcPr>
          <w:p w:rsidR="0038531A" w:rsidRPr="00FD0ED9" w:rsidRDefault="0038531A" w:rsidP="00B76359">
            <w:pPr>
              <w:jc w:val="center"/>
              <w:rPr>
                <w:rFonts w:ascii="Times New Roman" w:hAnsi="Times New Roman"/>
                <w:b/>
                <w:bCs/>
                <w:sz w:val="24"/>
                <w:szCs w:val="24"/>
              </w:rPr>
            </w:pPr>
            <w:r w:rsidRPr="00FD0ED9">
              <w:rPr>
                <w:rFonts w:ascii="Times New Roman" w:hAnsi="Times New Roman"/>
                <w:b/>
                <w:bCs/>
                <w:sz w:val="24"/>
                <w:szCs w:val="24"/>
              </w:rPr>
              <w:t>25%</w:t>
            </w:r>
          </w:p>
        </w:tc>
      </w:tr>
      <w:tr w:rsidR="0038531A" w:rsidRPr="00FD0ED9" w:rsidTr="00B76359">
        <w:tc>
          <w:tcPr>
            <w:tcW w:w="1075" w:type="dxa"/>
          </w:tcPr>
          <w:p w:rsidR="0038531A" w:rsidRPr="00FD0ED9" w:rsidRDefault="0038531A" w:rsidP="00B76359">
            <w:pPr>
              <w:jc w:val="center"/>
              <w:rPr>
                <w:rFonts w:ascii="Times New Roman" w:hAnsi="Times New Roman"/>
                <w:b/>
                <w:bCs/>
                <w:sz w:val="24"/>
                <w:szCs w:val="24"/>
              </w:rPr>
            </w:pPr>
            <w:r>
              <w:rPr>
                <w:rFonts w:ascii="Times New Roman" w:hAnsi="Times New Roman"/>
                <w:b/>
                <w:bCs/>
                <w:sz w:val="24"/>
                <w:szCs w:val="24"/>
              </w:rPr>
              <w:t>III</w:t>
            </w:r>
          </w:p>
        </w:tc>
        <w:tc>
          <w:tcPr>
            <w:tcW w:w="7200" w:type="dxa"/>
          </w:tcPr>
          <w:p w:rsidR="0038531A" w:rsidRPr="00FD0ED9" w:rsidRDefault="0038531A" w:rsidP="00B76359">
            <w:pPr>
              <w:spacing w:after="0" w:line="240" w:lineRule="auto"/>
              <w:jc w:val="both"/>
              <w:rPr>
                <w:rFonts w:ascii="Times New Roman" w:hAnsi="Times New Roman"/>
                <w:b/>
                <w:sz w:val="24"/>
                <w:szCs w:val="24"/>
              </w:rPr>
            </w:pPr>
            <w:r>
              <w:rPr>
                <w:rFonts w:ascii="Times New Roman" w:hAnsi="Times New Roman"/>
                <w:b/>
                <w:sz w:val="24"/>
                <w:szCs w:val="24"/>
              </w:rPr>
              <w:t>Role of Government</w:t>
            </w:r>
            <w:r w:rsidRPr="00FD0ED9">
              <w:rPr>
                <w:rFonts w:ascii="Times New Roman" w:hAnsi="Times New Roman"/>
                <w:b/>
                <w:sz w:val="24"/>
                <w:szCs w:val="24"/>
              </w:rPr>
              <w:t xml:space="preserve">: </w:t>
            </w:r>
            <w:r w:rsidRPr="00FD0ED9">
              <w:rPr>
                <w:rFonts w:ascii="Times New Roman" w:hAnsi="Times New Roman"/>
                <w:sz w:val="24"/>
                <w:szCs w:val="24"/>
              </w:rPr>
              <w:t>Monetary and fiscal policy; Industrial licensing, Privatization; Devaluation; Export-import policy;</w:t>
            </w:r>
            <w:r>
              <w:rPr>
                <w:rFonts w:ascii="Times New Roman" w:hAnsi="Times New Roman"/>
                <w:b/>
                <w:sz w:val="24"/>
                <w:szCs w:val="24"/>
              </w:rPr>
              <w:t xml:space="preserve"> </w:t>
            </w:r>
            <w:r>
              <w:rPr>
                <w:rFonts w:ascii="Times New Roman" w:hAnsi="Times New Roman"/>
                <w:sz w:val="24"/>
                <w:szCs w:val="24"/>
              </w:rPr>
              <w:t>Industrial Policy</w:t>
            </w:r>
            <w:r w:rsidRPr="00FD0ED9">
              <w:rPr>
                <w:rFonts w:ascii="Times New Roman" w:hAnsi="Times New Roman"/>
                <w:sz w:val="24"/>
                <w:szCs w:val="24"/>
              </w:rPr>
              <w:t>: Industrial</w:t>
            </w:r>
            <w:r w:rsidRPr="00FD0ED9">
              <w:rPr>
                <w:rFonts w:ascii="Times New Roman" w:hAnsi="Times New Roman"/>
                <w:b/>
                <w:sz w:val="24"/>
                <w:szCs w:val="24"/>
              </w:rPr>
              <w:t xml:space="preserve"> </w:t>
            </w:r>
            <w:r w:rsidRPr="00FD0ED9">
              <w:rPr>
                <w:rFonts w:ascii="Times New Roman" w:hAnsi="Times New Roman"/>
                <w:sz w:val="24"/>
                <w:szCs w:val="24"/>
              </w:rPr>
              <w:t>Policies since Independence, New Industrial Policy and its Effect</w:t>
            </w:r>
            <w:r>
              <w:rPr>
                <w:rFonts w:ascii="Times New Roman" w:hAnsi="Times New Roman"/>
                <w:sz w:val="24"/>
                <w:szCs w:val="24"/>
              </w:rPr>
              <w:t>; FERA and FEMA; SEZs</w:t>
            </w:r>
          </w:p>
        </w:tc>
        <w:tc>
          <w:tcPr>
            <w:tcW w:w="1710" w:type="dxa"/>
            <w:vAlign w:val="center"/>
          </w:tcPr>
          <w:p w:rsidR="0038531A" w:rsidRPr="00FD0ED9" w:rsidRDefault="0038531A" w:rsidP="00B76359">
            <w:pPr>
              <w:jc w:val="center"/>
              <w:rPr>
                <w:rFonts w:ascii="Times New Roman" w:hAnsi="Times New Roman"/>
                <w:b/>
                <w:bCs/>
                <w:sz w:val="24"/>
                <w:szCs w:val="24"/>
              </w:rPr>
            </w:pPr>
            <w:r w:rsidRPr="00FD0ED9">
              <w:rPr>
                <w:rFonts w:ascii="Times New Roman" w:hAnsi="Times New Roman"/>
                <w:b/>
                <w:bCs/>
                <w:sz w:val="24"/>
                <w:szCs w:val="24"/>
              </w:rPr>
              <w:t>25%</w:t>
            </w:r>
          </w:p>
        </w:tc>
      </w:tr>
      <w:tr w:rsidR="0038531A" w:rsidRPr="00FD0ED9" w:rsidTr="00B76359">
        <w:tc>
          <w:tcPr>
            <w:tcW w:w="1075" w:type="dxa"/>
          </w:tcPr>
          <w:p w:rsidR="0038531A" w:rsidRPr="00FD0ED9" w:rsidRDefault="0038531A" w:rsidP="00B76359">
            <w:pPr>
              <w:jc w:val="center"/>
              <w:rPr>
                <w:rFonts w:ascii="Times New Roman" w:hAnsi="Times New Roman"/>
                <w:b/>
                <w:bCs/>
                <w:sz w:val="24"/>
                <w:szCs w:val="24"/>
              </w:rPr>
            </w:pPr>
            <w:r>
              <w:rPr>
                <w:rFonts w:ascii="Times New Roman" w:hAnsi="Times New Roman"/>
                <w:b/>
                <w:bCs/>
                <w:sz w:val="24"/>
                <w:szCs w:val="24"/>
              </w:rPr>
              <w:t>IV</w:t>
            </w:r>
          </w:p>
        </w:tc>
        <w:tc>
          <w:tcPr>
            <w:tcW w:w="7200" w:type="dxa"/>
          </w:tcPr>
          <w:p w:rsidR="0038531A" w:rsidRPr="00FD0ED9" w:rsidRDefault="0038531A" w:rsidP="00B76359">
            <w:pPr>
              <w:spacing w:after="0" w:line="240" w:lineRule="auto"/>
              <w:jc w:val="both"/>
              <w:rPr>
                <w:rFonts w:ascii="Times New Roman" w:hAnsi="Times New Roman"/>
                <w:b/>
                <w:bCs/>
                <w:iCs/>
                <w:sz w:val="24"/>
                <w:szCs w:val="24"/>
              </w:rPr>
            </w:pPr>
            <w:r w:rsidRPr="00FD0ED9">
              <w:rPr>
                <w:rFonts w:ascii="Times New Roman" w:hAnsi="Times New Roman"/>
                <w:b/>
                <w:bCs/>
                <w:iCs/>
                <w:sz w:val="24"/>
                <w:szCs w:val="24"/>
              </w:rPr>
              <w:t>International Business Environment</w:t>
            </w:r>
            <w:r>
              <w:rPr>
                <w:rFonts w:ascii="Times New Roman" w:hAnsi="Times New Roman"/>
                <w:b/>
                <w:bCs/>
                <w:iCs/>
                <w:sz w:val="24"/>
                <w:szCs w:val="24"/>
              </w:rPr>
              <w:t xml:space="preserve"> and CSR</w:t>
            </w:r>
            <w:r w:rsidRPr="00FD0ED9">
              <w:rPr>
                <w:rFonts w:ascii="Times New Roman" w:hAnsi="Times New Roman"/>
                <w:b/>
                <w:bCs/>
                <w:iCs/>
                <w:sz w:val="24"/>
                <w:szCs w:val="24"/>
              </w:rPr>
              <w:t xml:space="preserve">: </w:t>
            </w:r>
            <w:r w:rsidRPr="00FD0ED9">
              <w:rPr>
                <w:rFonts w:ascii="Times New Roman" w:hAnsi="Times New Roman"/>
                <w:bCs/>
                <w:iCs/>
                <w:sz w:val="24"/>
                <w:szCs w:val="24"/>
              </w:rPr>
              <w:t>International trading environment; International economic institutions – GATT,</w:t>
            </w:r>
            <w:r w:rsidRPr="00FD0ED9">
              <w:rPr>
                <w:rFonts w:ascii="Times New Roman" w:hAnsi="Times New Roman"/>
                <w:b/>
                <w:bCs/>
                <w:iCs/>
                <w:sz w:val="24"/>
                <w:szCs w:val="24"/>
              </w:rPr>
              <w:t xml:space="preserve"> </w:t>
            </w:r>
            <w:r>
              <w:rPr>
                <w:rFonts w:ascii="Times New Roman" w:hAnsi="Times New Roman"/>
                <w:bCs/>
                <w:iCs/>
                <w:sz w:val="24"/>
                <w:szCs w:val="24"/>
              </w:rPr>
              <w:t xml:space="preserve">WTO, </w:t>
            </w:r>
            <w:r w:rsidRPr="00FD0ED9">
              <w:rPr>
                <w:rFonts w:ascii="Times New Roman" w:hAnsi="Times New Roman"/>
                <w:bCs/>
                <w:iCs/>
                <w:sz w:val="24"/>
                <w:szCs w:val="24"/>
              </w:rPr>
              <w:t>World Bank, IMF</w:t>
            </w:r>
            <w:r>
              <w:rPr>
                <w:rFonts w:ascii="Times New Roman" w:hAnsi="Times New Roman"/>
                <w:bCs/>
                <w:iCs/>
                <w:sz w:val="24"/>
                <w:szCs w:val="24"/>
              </w:rPr>
              <w:t xml:space="preserve">; CSR: Business ethics, Social Responsibility of business, Corporate Governance </w:t>
            </w:r>
          </w:p>
        </w:tc>
        <w:tc>
          <w:tcPr>
            <w:tcW w:w="1710" w:type="dxa"/>
            <w:vAlign w:val="center"/>
          </w:tcPr>
          <w:p w:rsidR="0038531A" w:rsidRPr="00FD0ED9" w:rsidRDefault="0038531A" w:rsidP="00B76359">
            <w:pPr>
              <w:jc w:val="center"/>
              <w:rPr>
                <w:rFonts w:ascii="Times New Roman" w:hAnsi="Times New Roman"/>
                <w:b/>
                <w:bCs/>
                <w:sz w:val="24"/>
                <w:szCs w:val="24"/>
              </w:rPr>
            </w:pPr>
            <w:r w:rsidRPr="00FD0ED9">
              <w:rPr>
                <w:rFonts w:ascii="Times New Roman" w:hAnsi="Times New Roman"/>
                <w:b/>
                <w:bCs/>
                <w:sz w:val="24"/>
                <w:szCs w:val="24"/>
              </w:rPr>
              <w:t>25%</w:t>
            </w:r>
          </w:p>
        </w:tc>
      </w:tr>
    </w:tbl>
    <w:p w:rsidR="0038531A" w:rsidRDefault="0038531A" w:rsidP="0038531A">
      <w:pPr>
        <w:spacing w:after="0" w:line="240" w:lineRule="auto"/>
        <w:rPr>
          <w:rFonts w:ascii="Times New Roman" w:hAnsi="Times New Roman"/>
          <w:b/>
          <w:bCs/>
          <w:sz w:val="24"/>
          <w:szCs w:val="24"/>
        </w:rPr>
      </w:pPr>
    </w:p>
    <w:p w:rsidR="0038531A" w:rsidRPr="00FD0ED9" w:rsidRDefault="0038531A" w:rsidP="0038531A">
      <w:pPr>
        <w:spacing w:after="0" w:line="240" w:lineRule="auto"/>
        <w:rPr>
          <w:rFonts w:ascii="Times New Roman" w:hAnsi="Times New Roman"/>
          <w:sz w:val="24"/>
          <w:szCs w:val="24"/>
        </w:rPr>
      </w:pPr>
      <w:r w:rsidRPr="00FD0ED9">
        <w:rPr>
          <w:rFonts w:ascii="Times New Roman" w:hAnsi="Times New Roman"/>
          <w:b/>
          <w:bCs/>
          <w:sz w:val="24"/>
          <w:szCs w:val="24"/>
        </w:rPr>
        <w:t>Reference Books</w:t>
      </w:r>
    </w:p>
    <w:p w:rsidR="0038531A" w:rsidRPr="00FD0ED9" w:rsidRDefault="0038531A" w:rsidP="0038531A">
      <w:pPr>
        <w:autoSpaceDE w:val="0"/>
        <w:autoSpaceDN w:val="0"/>
        <w:adjustRightInd w:val="0"/>
        <w:spacing w:after="0" w:line="240" w:lineRule="auto"/>
        <w:rPr>
          <w:rFonts w:ascii="Times New Roman" w:hAnsi="Times New Roman"/>
          <w:sz w:val="24"/>
          <w:szCs w:val="24"/>
          <w:lang w:val="en-IN" w:eastAsia="en-IN"/>
        </w:rPr>
      </w:pPr>
      <w:r w:rsidRPr="00FD0ED9">
        <w:rPr>
          <w:rFonts w:ascii="Times New Roman" w:hAnsi="Times New Roman"/>
          <w:sz w:val="24"/>
          <w:szCs w:val="24"/>
          <w:lang w:val="en-IN" w:eastAsia="en-IN"/>
        </w:rPr>
        <w:t xml:space="preserve">1. </w:t>
      </w:r>
      <w:proofErr w:type="spellStart"/>
      <w:r w:rsidRPr="00FD0ED9">
        <w:rPr>
          <w:rFonts w:ascii="Times New Roman" w:hAnsi="Times New Roman"/>
          <w:sz w:val="24"/>
          <w:szCs w:val="24"/>
          <w:lang w:val="en-IN" w:eastAsia="en-IN"/>
        </w:rPr>
        <w:t>Sundaram</w:t>
      </w:r>
      <w:proofErr w:type="spellEnd"/>
      <w:r w:rsidRPr="00FD0ED9">
        <w:rPr>
          <w:rFonts w:ascii="Times New Roman" w:hAnsi="Times New Roman"/>
          <w:sz w:val="24"/>
          <w:szCs w:val="24"/>
          <w:lang w:val="en-IN" w:eastAsia="en-IN"/>
        </w:rPr>
        <w:t xml:space="preserve"> &amp; Black, </w:t>
      </w:r>
      <w:proofErr w:type="gramStart"/>
      <w:r w:rsidRPr="00FD0ED9">
        <w:rPr>
          <w:rFonts w:ascii="Times New Roman" w:hAnsi="Times New Roman"/>
          <w:sz w:val="24"/>
          <w:szCs w:val="24"/>
          <w:lang w:val="en-IN" w:eastAsia="en-IN"/>
        </w:rPr>
        <w:t>The</w:t>
      </w:r>
      <w:proofErr w:type="gramEnd"/>
      <w:r w:rsidRPr="00FD0ED9">
        <w:rPr>
          <w:rFonts w:ascii="Times New Roman" w:hAnsi="Times New Roman"/>
          <w:sz w:val="24"/>
          <w:szCs w:val="24"/>
          <w:lang w:val="en-IN" w:eastAsia="en-IN"/>
        </w:rPr>
        <w:t xml:space="preserve"> International Business Environment, Prentice Hall</w:t>
      </w:r>
    </w:p>
    <w:p w:rsidR="0038531A" w:rsidRPr="00FD0ED9" w:rsidRDefault="0038531A" w:rsidP="0038531A">
      <w:pPr>
        <w:autoSpaceDE w:val="0"/>
        <w:autoSpaceDN w:val="0"/>
        <w:adjustRightInd w:val="0"/>
        <w:spacing w:after="0" w:line="240" w:lineRule="auto"/>
        <w:rPr>
          <w:rFonts w:ascii="Times New Roman" w:hAnsi="Times New Roman"/>
          <w:sz w:val="24"/>
          <w:szCs w:val="24"/>
          <w:lang w:val="en-IN" w:eastAsia="en-IN"/>
        </w:rPr>
      </w:pPr>
      <w:r w:rsidRPr="00FD0ED9">
        <w:rPr>
          <w:rFonts w:ascii="Times New Roman" w:hAnsi="Times New Roman"/>
          <w:sz w:val="24"/>
          <w:szCs w:val="24"/>
          <w:lang w:val="en-IN" w:eastAsia="en-IN"/>
        </w:rPr>
        <w:t xml:space="preserve">2. P. Chidambaram, Business Environment, </w:t>
      </w:r>
      <w:proofErr w:type="spellStart"/>
      <w:r w:rsidRPr="00FD0ED9">
        <w:rPr>
          <w:rFonts w:ascii="Times New Roman" w:hAnsi="Times New Roman"/>
          <w:sz w:val="24"/>
          <w:szCs w:val="24"/>
          <w:lang w:val="en-IN" w:eastAsia="en-IN"/>
        </w:rPr>
        <w:t>Vikas</w:t>
      </w:r>
      <w:proofErr w:type="spellEnd"/>
      <w:r w:rsidRPr="00FD0ED9">
        <w:rPr>
          <w:rFonts w:ascii="Times New Roman" w:hAnsi="Times New Roman"/>
          <w:sz w:val="24"/>
          <w:szCs w:val="24"/>
          <w:lang w:val="en-IN" w:eastAsia="en-IN"/>
        </w:rPr>
        <w:t xml:space="preserve"> Publishing</w:t>
      </w:r>
    </w:p>
    <w:p w:rsidR="0038531A" w:rsidRPr="00FD0ED9" w:rsidRDefault="0038531A" w:rsidP="0038531A">
      <w:pPr>
        <w:autoSpaceDE w:val="0"/>
        <w:autoSpaceDN w:val="0"/>
        <w:adjustRightInd w:val="0"/>
        <w:spacing w:after="0" w:line="240" w:lineRule="auto"/>
        <w:rPr>
          <w:rFonts w:ascii="Times New Roman" w:hAnsi="Times New Roman"/>
          <w:sz w:val="24"/>
          <w:szCs w:val="24"/>
          <w:lang w:val="en-IN" w:eastAsia="en-IN"/>
        </w:rPr>
      </w:pPr>
      <w:r w:rsidRPr="00FD0ED9">
        <w:rPr>
          <w:rFonts w:ascii="Times New Roman" w:hAnsi="Times New Roman"/>
          <w:sz w:val="24"/>
          <w:szCs w:val="24"/>
          <w:lang w:val="en-IN" w:eastAsia="en-IN"/>
        </w:rPr>
        <w:t xml:space="preserve">3. </w:t>
      </w:r>
      <w:proofErr w:type="spellStart"/>
      <w:r w:rsidRPr="00FD0ED9">
        <w:rPr>
          <w:rFonts w:ascii="Times New Roman" w:hAnsi="Times New Roman"/>
          <w:sz w:val="24"/>
          <w:szCs w:val="24"/>
          <w:lang w:val="en-IN" w:eastAsia="en-IN"/>
        </w:rPr>
        <w:t>Dutt</w:t>
      </w:r>
      <w:proofErr w:type="spellEnd"/>
      <w:r w:rsidRPr="00FD0ED9">
        <w:rPr>
          <w:rFonts w:ascii="Times New Roman" w:hAnsi="Times New Roman"/>
          <w:sz w:val="24"/>
          <w:szCs w:val="24"/>
          <w:lang w:val="en-IN" w:eastAsia="en-IN"/>
        </w:rPr>
        <w:t xml:space="preserve"> R and </w:t>
      </w:r>
      <w:proofErr w:type="spellStart"/>
      <w:r w:rsidRPr="00FD0ED9">
        <w:rPr>
          <w:rFonts w:ascii="Times New Roman" w:hAnsi="Times New Roman"/>
          <w:sz w:val="24"/>
          <w:szCs w:val="24"/>
          <w:lang w:val="en-IN" w:eastAsia="en-IN"/>
        </w:rPr>
        <w:t>Sundharam</w:t>
      </w:r>
      <w:proofErr w:type="spellEnd"/>
      <w:r w:rsidRPr="00FD0ED9">
        <w:rPr>
          <w:rFonts w:ascii="Times New Roman" w:hAnsi="Times New Roman"/>
          <w:sz w:val="24"/>
          <w:szCs w:val="24"/>
          <w:lang w:val="en-IN" w:eastAsia="en-IN"/>
        </w:rPr>
        <w:t xml:space="preserve"> KPM, Indian Economy, S. Chand</w:t>
      </w:r>
    </w:p>
    <w:p w:rsidR="0038531A" w:rsidRPr="00FD0ED9" w:rsidRDefault="0038531A" w:rsidP="0038531A">
      <w:pPr>
        <w:autoSpaceDE w:val="0"/>
        <w:autoSpaceDN w:val="0"/>
        <w:adjustRightInd w:val="0"/>
        <w:spacing w:after="0" w:line="240" w:lineRule="auto"/>
        <w:rPr>
          <w:rFonts w:ascii="Times New Roman" w:hAnsi="Times New Roman"/>
          <w:sz w:val="24"/>
          <w:szCs w:val="24"/>
          <w:lang w:val="en-IN" w:eastAsia="en-IN"/>
        </w:rPr>
      </w:pPr>
      <w:r w:rsidRPr="00FD0ED9">
        <w:rPr>
          <w:rFonts w:ascii="Times New Roman" w:hAnsi="Times New Roman"/>
          <w:sz w:val="24"/>
          <w:szCs w:val="24"/>
          <w:lang w:val="en-IN" w:eastAsia="en-IN"/>
        </w:rPr>
        <w:t>4. Chopra, BK, Business Environment in India, Everest Publishing</w:t>
      </w:r>
    </w:p>
    <w:p w:rsidR="0038531A" w:rsidRPr="00FD0ED9" w:rsidRDefault="0038531A" w:rsidP="0038531A">
      <w:pPr>
        <w:spacing w:after="0" w:line="240" w:lineRule="auto"/>
        <w:rPr>
          <w:rFonts w:ascii="Times New Roman" w:hAnsi="Times New Roman"/>
          <w:sz w:val="24"/>
          <w:szCs w:val="24"/>
        </w:rPr>
      </w:pPr>
      <w:r w:rsidRPr="00FD0ED9">
        <w:rPr>
          <w:rFonts w:ascii="Times New Roman" w:hAnsi="Times New Roman"/>
          <w:sz w:val="24"/>
          <w:szCs w:val="24"/>
          <w:lang w:val="en-IN" w:eastAsia="en-IN"/>
        </w:rPr>
        <w:t xml:space="preserve">5. Suresh </w:t>
      </w:r>
      <w:proofErr w:type="spellStart"/>
      <w:r w:rsidRPr="00FD0ED9">
        <w:rPr>
          <w:rFonts w:ascii="Times New Roman" w:hAnsi="Times New Roman"/>
          <w:sz w:val="24"/>
          <w:szCs w:val="24"/>
          <w:lang w:val="en-IN" w:eastAsia="en-IN"/>
        </w:rPr>
        <w:t>Bedi</w:t>
      </w:r>
      <w:proofErr w:type="spellEnd"/>
      <w:r w:rsidRPr="00FD0ED9">
        <w:rPr>
          <w:rFonts w:ascii="Times New Roman" w:hAnsi="Times New Roman"/>
          <w:sz w:val="24"/>
          <w:szCs w:val="24"/>
          <w:lang w:val="en-IN" w:eastAsia="en-IN"/>
        </w:rPr>
        <w:t>, Business Environment, Excel Books</w:t>
      </w:r>
    </w:p>
    <w:p w:rsidR="0038531A" w:rsidRDefault="0038531A" w:rsidP="0038531A">
      <w:pPr>
        <w:spacing w:after="0" w:line="240" w:lineRule="auto"/>
        <w:jc w:val="center"/>
        <w:rPr>
          <w:rFonts w:ascii="Times New Roman" w:eastAsia="Times New Roman" w:hAnsi="Times New Roman" w:cs="Shruti"/>
          <w:b/>
          <w:sz w:val="28"/>
          <w:szCs w:val="28"/>
        </w:rPr>
      </w:pPr>
    </w:p>
    <w:p w:rsidR="0038531A" w:rsidRDefault="0038531A" w:rsidP="0038531A">
      <w:pPr>
        <w:spacing w:after="0" w:line="240" w:lineRule="auto"/>
        <w:jc w:val="center"/>
        <w:rPr>
          <w:rFonts w:ascii="Times New Roman" w:eastAsia="Times New Roman" w:hAnsi="Times New Roman" w:cs="Shruti"/>
          <w:b/>
          <w:sz w:val="28"/>
          <w:szCs w:val="28"/>
        </w:rPr>
      </w:pPr>
    </w:p>
    <w:p w:rsidR="0038531A" w:rsidRDefault="0038531A" w:rsidP="0038531A">
      <w:pPr>
        <w:spacing w:after="0" w:line="240" w:lineRule="auto"/>
        <w:jc w:val="center"/>
        <w:rPr>
          <w:rFonts w:ascii="Times New Roman" w:eastAsia="Times New Roman" w:hAnsi="Times New Roman" w:cs="Shruti"/>
          <w:b/>
          <w:sz w:val="28"/>
          <w:szCs w:val="28"/>
        </w:rPr>
      </w:pPr>
    </w:p>
    <w:p w:rsidR="0038531A" w:rsidRDefault="0038531A" w:rsidP="0038531A">
      <w:pPr>
        <w:spacing w:after="0" w:line="240" w:lineRule="auto"/>
        <w:jc w:val="center"/>
        <w:rPr>
          <w:rFonts w:ascii="Times New Roman" w:eastAsia="Times New Roman" w:hAnsi="Times New Roman" w:cs="Shruti"/>
          <w:b/>
          <w:sz w:val="28"/>
          <w:szCs w:val="28"/>
        </w:rPr>
      </w:pPr>
    </w:p>
    <w:p w:rsidR="0038531A" w:rsidRDefault="0038531A" w:rsidP="0038531A">
      <w:pPr>
        <w:spacing w:after="0" w:line="240" w:lineRule="auto"/>
        <w:jc w:val="center"/>
        <w:rPr>
          <w:rFonts w:ascii="Times New Roman" w:eastAsia="Times New Roman" w:hAnsi="Times New Roman" w:cs="Shruti"/>
          <w:b/>
          <w:sz w:val="28"/>
          <w:szCs w:val="28"/>
        </w:rPr>
      </w:pPr>
    </w:p>
    <w:p w:rsidR="0038531A" w:rsidRDefault="0038531A" w:rsidP="0038531A">
      <w:pPr>
        <w:spacing w:after="0" w:line="240" w:lineRule="auto"/>
        <w:jc w:val="center"/>
        <w:rPr>
          <w:rFonts w:ascii="Times New Roman" w:eastAsia="Times New Roman" w:hAnsi="Times New Roman" w:cs="Shruti"/>
          <w:b/>
          <w:sz w:val="28"/>
          <w:szCs w:val="28"/>
        </w:rPr>
      </w:pPr>
    </w:p>
    <w:p w:rsidR="0038531A" w:rsidRDefault="0038531A" w:rsidP="0038531A">
      <w:pPr>
        <w:spacing w:after="0" w:line="240" w:lineRule="auto"/>
        <w:jc w:val="center"/>
        <w:rPr>
          <w:rFonts w:ascii="Times New Roman" w:eastAsia="Times New Roman" w:hAnsi="Times New Roman" w:cs="Shruti"/>
          <w:b/>
          <w:sz w:val="28"/>
          <w:szCs w:val="28"/>
        </w:rPr>
      </w:pPr>
    </w:p>
    <w:p w:rsidR="0038531A" w:rsidRDefault="0038531A" w:rsidP="0038531A">
      <w:pPr>
        <w:spacing w:after="0" w:line="240" w:lineRule="auto"/>
        <w:jc w:val="center"/>
        <w:rPr>
          <w:rFonts w:ascii="Times New Roman" w:eastAsia="Times New Roman" w:hAnsi="Times New Roman" w:cs="Shruti"/>
          <w:b/>
          <w:sz w:val="28"/>
          <w:szCs w:val="28"/>
        </w:rPr>
      </w:pPr>
    </w:p>
    <w:p w:rsidR="0038531A" w:rsidRDefault="0038531A" w:rsidP="0038531A">
      <w:pPr>
        <w:spacing w:after="0" w:line="240" w:lineRule="auto"/>
        <w:jc w:val="center"/>
        <w:rPr>
          <w:rFonts w:ascii="Times New Roman" w:eastAsia="Times New Roman" w:hAnsi="Times New Roman" w:cs="Shruti"/>
          <w:b/>
          <w:sz w:val="28"/>
          <w:szCs w:val="28"/>
        </w:rPr>
      </w:pPr>
    </w:p>
    <w:p w:rsidR="0038531A" w:rsidRPr="0047751D" w:rsidRDefault="0038531A" w:rsidP="0038531A">
      <w:pPr>
        <w:spacing w:after="0" w:line="240" w:lineRule="auto"/>
        <w:jc w:val="center"/>
        <w:rPr>
          <w:rFonts w:ascii="Times New Roman" w:eastAsia="Times New Roman" w:hAnsi="Times New Roman" w:cs="Shruti"/>
          <w:b/>
          <w:sz w:val="28"/>
          <w:szCs w:val="28"/>
        </w:rPr>
      </w:pPr>
      <w:r w:rsidRPr="0047751D">
        <w:rPr>
          <w:rFonts w:ascii="Times New Roman" w:eastAsia="Times New Roman" w:hAnsi="Times New Roman" w:cs="Shruti"/>
          <w:b/>
          <w:sz w:val="28"/>
          <w:szCs w:val="28"/>
        </w:rPr>
        <w:t>SARDAR PATEL UNIVERSITY</w:t>
      </w:r>
    </w:p>
    <w:p w:rsidR="0038531A" w:rsidRPr="0047751D" w:rsidRDefault="0038531A" w:rsidP="0038531A">
      <w:pPr>
        <w:spacing w:after="0" w:line="240" w:lineRule="auto"/>
        <w:jc w:val="center"/>
        <w:rPr>
          <w:rFonts w:ascii="Times New Roman" w:eastAsia="Times New Roman" w:hAnsi="Times New Roman" w:cs="Shruti"/>
          <w:b/>
          <w:sz w:val="28"/>
          <w:szCs w:val="28"/>
        </w:rPr>
      </w:pPr>
      <w:r w:rsidRPr="0047751D">
        <w:rPr>
          <w:rFonts w:ascii="Times New Roman" w:eastAsia="Times New Roman" w:hAnsi="Times New Roman" w:cs="Shruti"/>
          <w:b/>
          <w:sz w:val="28"/>
          <w:szCs w:val="28"/>
        </w:rPr>
        <w:t>FACULTY OF LAW</w:t>
      </w:r>
    </w:p>
    <w:p w:rsidR="0038531A" w:rsidRPr="0047751D" w:rsidRDefault="0038531A" w:rsidP="0038531A">
      <w:pPr>
        <w:spacing w:after="0" w:line="240" w:lineRule="auto"/>
        <w:jc w:val="center"/>
        <w:rPr>
          <w:rFonts w:ascii="Times New Roman" w:eastAsia="Times New Roman" w:hAnsi="Times New Roman" w:cs="Shruti"/>
          <w:b/>
          <w:sz w:val="28"/>
          <w:szCs w:val="28"/>
        </w:rPr>
      </w:pPr>
      <w:r w:rsidRPr="0047751D">
        <w:rPr>
          <w:rFonts w:ascii="Times New Roman" w:eastAsia="Times New Roman" w:hAnsi="Times New Roman" w:cs="Shruti"/>
          <w:b/>
          <w:sz w:val="28"/>
          <w:szCs w:val="28"/>
        </w:rPr>
        <w:t>COURSE OF STUDY</w:t>
      </w:r>
    </w:p>
    <w:p w:rsidR="0038531A" w:rsidRPr="0035516A" w:rsidRDefault="0038531A" w:rsidP="0038531A">
      <w:pPr>
        <w:spacing w:after="0" w:line="240" w:lineRule="auto"/>
        <w:jc w:val="center"/>
        <w:rPr>
          <w:rFonts w:ascii="Times New Roman" w:eastAsia="Times New Roman" w:hAnsi="Times New Roman" w:cs="Shruti"/>
          <w:b/>
          <w:sz w:val="12"/>
          <w:szCs w:val="24"/>
        </w:rPr>
      </w:pPr>
    </w:p>
    <w:p w:rsidR="0038531A" w:rsidRPr="0047751D" w:rsidRDefault="0038531A" w:rsidP="0038531A">
      <w:pPr>
        <w:spacing w:after="0" w:line="240" w:lineRule="auto"/>
        <w:jc w:val="center"/>
        <w:rPr>
          <w:rFonts w:ascii="Times New Roman" w:eastAsia="Times New Roman" w:hAnsi="Times New Roman" w:cs="Shruti"/>
          <w:b/>
          <w:sz w:val="24"/>
          <w:szCs w:val="24"/>
        </w:rPr>
      </w:pPr>
      <w:r w:rsidRPr="0047751D">
        <w:rPr>
          <w:rFonts w:ascii="Times New Roman" w:eastAsia="Times New Roman" w:hAnsi="Times New Roman" w:cs="Shruti"/>
          <w:b/>
          <w:sz w:val="24"/>
          <w:szCs w:val="24"/>
        </w:rPr>
        <w:t>INTEGRATED DEGREE OF BACHELOR OF ARTS / COMMERCE/ BUSINESS ADMINISTRATION &amp; LAW</w:t>
      </w:r>
    </w:p>
    <w:p w:rsidR="0038531A" w:rsidRPr="00F97E7F" w:rsidRDefault="0038531A" w:rsidP="0038531A">
      <w:pPr>
        <w:spacing w:after="0" w:line="240" w:lineRule="auto"/>
        <w:jc w:val="center"/>
        <w:rPr>
          <w:rFonts w:ascii="Times New Roman" w:eastAsia="Times New Roman" w:hAnsi="Times New Roman" w:cs="Shruti"/>
          <w:sz w:val="24"/>
          <w:szCs w:val="24"/>
        </w:rPr>
      </w:pPr>
      <w:r>
        <w:rPr>
          <w:rFonts w:ascii="Times New Roman" w:eastAsia="Times New Roman" w:hAnsi="Times New Roman" w:cs="Shruti"/>
          <w:sz w:val="24"/>
          <w:szCs w:val="24"/>
        </w:rPr>
        <w:t>BBA, LL.B</w:t>
      </w:r>
      <w:r w:rsidRPr="00F97E7F">
        <w:rPr>
          <w:rFonts w:ascii="Times New Roman" w:eastAsia="Times New Roman" w:hAnsi="Times New Roman" w:cs="Shruti"/>
          <w:sz w:val="24"/>
          <w:szCs w:val="24"/>
        </w:rPr>
        <w:t xml:space="preserve"> </w:t>
      </w:r>
      <w:r>
        <w:rPr>
          <w:rFonts w:ascii="Times New Roman" w:eastAsia="Times New Roman" w:hAnsi="Times New Roman" w:cs="Shruti"/>
          <w:sz w:val="24"/>
          <w:szCs w:val="24"/>
        </w:rPr>
        <w:t>(HON.)</w:t>
      </w:r>
      <w:r w:rsidRPr="00F97E7F">
        <w:rPr>
          <w:rFonts w:ascii="Times New Roman" w:eastAsia="Times New Roman" w:hAnsi="Times New Roman" w:cs="Shruti"/>
          <w:sz w:val="24"/>
          <w:szCs w:val="24"/>
        </w:rPr>
        <w:t xml:space="preserve"> (Under Choice Based Credit Scheme Semester Degree </w:t>
      </w:r>
      <w:proofErr w:type="spellStart"/>
      <w:r w:rsidRPr="00F97E7F">
        <w:rPr>
          <w:rFonts w:ascii="Times New Roman" w:eastAsia="Times New Roman" w:hAnsi="Times New Roman" w:cs="Shruti"/>
          <w:sz w:val="24"/>
          <w:szCs w:val="24"/>
        </w:rPr>
        <w:t>Programme</w:t>
      </w:r>
      <w:proofErr w:type="spellEnd"/>
      <w:r w:rsidRPr="00F97E7F">
        <w:rPr>
          <w:rFonts w:ascii="Times New Roman" w:eastAsia="Times New Roman" w:hAnsi="Times New Roman" w:cs="Shruti"/>
          <w:sz w:val="24"/>
          <w:szCs w:val="24"/>
        </w:rPr>
        <w:t>)</w:t>
      </w:r>
    </w:p>
    <w:p w:rsidR="0038531A" w:rsidRDefault="0038531A" w:rsidP="0038531A">
      <w:pPr>
        <w:spacing w:after="0"/>
        <w:jc w:val="center"/>
        <w:rPr>
          <w:rFonts w:ascii="Calibri" w:eastAsia="Times New Roman" w:hAnsi="Calibri" w:cs="Shruti"/>
          <w:b/>
          <w:bCs/>
          <w:sz w:val="30"/>
          <w:szCs w:val="30"/>
          <w:u w:val="single"/>
        </w:rPr>
      </w:pPr>
      <w:r w:rsidRPr="008868E7">
        <w:rPr>
          <w:rFonts w:ascii="Calibri" w:eastAsia="Times New Roman" w:hAnsi="Calibri" w:cs="Shruti"/>
          <w:b/>
          <w:bCs/>
          <w:sz w:val="30"/>
          <w:szCs w:val="30"/>
          <w:u w:val="single"/>
        </w:rPr>
        <w:t xml:space="preserve">Semester </w:t>
      </w:r>
      <w:r>
        <w:rPr>
          <w:rFonts w:ascii="Calibri" w:eastAsia="Times New Roman" w:hAnsi="Calibri" w:cs="Shruti"/>
          <w:b/>
          <w:bCs/>
          <w:sz w:val="30"/>
          <w:szCs w:val="30"/>
          <w:u w:val="single"/>
        </w:rPr>
        <w:t>–</w:t>
      </w:r>
      <w:r w:rsidRPr="008868E7">
        <w:rPr>
          <w:rFonts w:ascii="Calibri" w:eastAsia="Times New Roman" w:hAnsi="Calibri" w:cs="Shruti"/>
          <w:b/>
          <w:bCs/>
          <w:sz w:val="30"/>
          <w:szCs w:val="30"/>
          <w:u w:val="single"/>
        </w:rPr>
        <w:t xml:space="preserve"> VI</w:t>
      </w:r>
    </w:p>
    <w:p w:rsidR="0038531A" w:rsidRPr="00C063BA" w:rsidRDefault="0038531A" w:rsidP="0038531A">
      <w:pPr>
        <w:autoSpaceDE w:val="0"/>
        <w:autoSpaceDN w:val="0"/>
        <w:adjustRightInd w:val="0"/>
        <w:spacing w:after="0" w:line="240" w:lineRule="auto"/>
        <w:jc w:val="center"/>
        <w:rPr>
          <w:rFonts w:ascii="Times New Roman" w:hAnsi="Times New Roman" w:cs="Times New Roman"/>
          <w:b/>
          <w:bCs/>
          <w:sz w:val="24"/>
          <w:szCs w:val="24"/>
        </w:rPr>
      </w:pPr>
      <w:r w:rsidRPr="00C063BA">
        <w:rPr>
          <w:rFonts w:ascii="Times New Roman" w:eastAsia="Times New Roman" w:hAnsi="Times New Roman" w:cs="Times New Roman"/>
          <w:b/>
          <w:bCs/>
          <w:sz w:val="24"/>
          <w:szCs w:val="24"/>
        </w:rPr>
        <w:t>Syllab</w:t>
      </w:r>
      <w:r>
        <w:rPr>
          <w:rFonts w:ascii="Times New Roman" w:eastAsia="Times New Roman" w:hAnsi="Times New Roman" w:cs="Times New Roman"/>
          <w:b/>
          <w:bCs/>
          <w:sz w:val="24"/>
          <w:szCs w:val="24"/>
        </w:rPr>
        <w:t>us with effect from: June – 2018</w:t>
      </w:r>
    </w:p>
    <w:p w:rsidR="0038531A" w:rsidRPr="00CD39A7" w:rsidRDefault="0038531A" w:rsidP="0038531A">
      <w:pPr>
        <w:spacing w:after="0"/>
        <w:jc w:val="center"/>
        <w:rPr>
          <w:rFonts w:ascii="Calibri" w:eastAsia="Times New Roman" w:hAnsi="Calibri" w:cs="Shruti"/>
          <w:b/>
          <w:bCs/>
          <w:u w:val="single"/>
        </w:rPr>
      </w:pPr>
    </w:p>
    <w:tbl>
      <w:tblPr>
        <w:tblW w:w="103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1401"/>
        <w:gridCol w:w="2070"/>
        <w:gridCol w:w="537"/>
        <w:gridCol w:w="858"/>
        <w:gridCol w:w="1035"/>
        <w:gridCol w:w="990"/>
        <w:gridCol w:w="1080"/>
        <w:gridCol w:w="980"/>
      </w:tblGrid>
      <w:tr w:rsidR="0038531A" w:rsidRPr="006074C1" w:rsidTr="00B76359">
        <w:trPr>
          <w:trHeight w:val="245"/>
        </w:trPr>
        <w:tc>
          <w:tcPr>
            <w:tcW w:w="1389" w:type="dxa"/>
            <w:vMerge w:val="restart"/>
          </w:tcPr>
          <w:p w:rsidR="0038531A" w:rsidRPr="006074C1" w:rsidRDefault="0038531A" w:rsidP="00B76359">
            <w:pPr>
              <w:spacing w:after="0" w:line="240" w:lineRule="auto"/>
              <w:jc w:val="center"/>
              <w:rPr>
                <w:rFonts w:ascii="Calibri" w:eastAsia="Times New Roman" w:hAnsi="Calibri" w:cs="Shruti"/>
                <w:b/>
                <w:bCs/>
              </w:rPr>
            </w:pPr>
            <w:r w:rsidRPr="006074C1">
              <w:rPr>
                <w:rFonts w:ascii="Calibri" w:eastAsia="Times New Roman" w:hAnsi="Calibri" w:cs="Shruti"/>
                <w:b/>
                <w:bCs/>
              </w:rPr>
              <w:t>Course Type</w:t>
            </w:r>
          </w:p>
        </w:tc>
        <w:tc>
          <w:tcPr>
            <w:tcW w:w="1401" w:type="dxa"/>
            <w:vMerge w:val="restart"/>
          </w:tcPr>
          <w:p w:rsidR="0038531A" w:rsidRPr="006074C1" w:rsidRDefault="0038531A" w:rsidP="00B76359">
            <w:pPr>
              <w:spacing w:after="0" w:line="240" w:lineRule="auto"/>
              <w:jc w:val="center"/>
              <w:rPr>
                <w:rFonts w:ascii="Calibri" w:eastAsia="Times New Roman" w:hAnsi="Calibri" w:cs="Shruti"/>
                <w:b/>
                <w:bCs/>
              </w:rPr>
            </w:pPr>
            <w:r>
              <w:rPr>
                <w:rFonts w:ascii="Calibri" w:eastAsia="Times New Roman" w:hAnsi="Calibri" w:cs="Shruti"/>
                <w:b/>
                <w:bCs/>
              </w:rPr>
              <w:t>Subject</w:t>
            </w:r>
            <w:r w:rsidRPr="006074C1">
              <w:rPr>
                <w:rFonts w:ascii="Calibri" w:eastAsia="Times New Roman" w:hAnsi="Calibri" w:cs="Shruti"/>
                <w:b/>
                <w:bCs/>
              </w:rPr>
              <w:t xml:space="preserve"> Code</w:t>
            </w:r>
          </w:p>
        </w:tc>
        <w:tc>
          <w:tcPr>
            <w:tcW w:w="2070" w:type="dxa"/>
            <w:vMerge w:val="restart"/>
          </w:tcPr>
          <w:p w:rsidR="0038531A" w:rsidRPr="006074C1" w:rsidRDefault="0038531A" w:rsidP="00B76359">
            <w:pPr>
              <w:spacing w:after="0" w:line="240" w:lineRule="auto"/>
              <w:jc w:val="center"/>
              <w:rPr>
                <w:rFonts w:ascii="Calibri" w:eastAsia="Times New Roman" w:hAnsi="Calibri" w:cs="Shruti"/>
                <w:b/>
                <w:bCs/>
              </w:rPr>
            </w:pPr>
            <w:r w:rsidRPr="006074C1">
              <w:rPr>
                <w:rFonts w:ascii="Calibri" w:eastAsia="Times New Roman" w:hAnsi="Calibri" w:cs="Shruti"/>
                <w:b/>
                <w:bCs/>
              </w:rPr>
              <w:t>Subject</w:t>
            </w:r>
          </w:p>
        </w:tc>
        <w:tc>
          <w:tcPr>
            <w:tcW w:w="537" w:type="dxa"/>
            <w:vMerge w:val="restart"/>
          </w:tcPr>
          <w:p w:rsidR="0038531A" w:rsidRPr="006074C1" w:rsidRDefault="0038531A" w:rsidP="00B76359">
            <w:pPr>
              <w:spacing w:after="0" w:line="240" w:lineRule="auto"/>
              <w:jc w:val="center"/>
              <w:rPr>
                <w:rFonts w:ascii="Calibri" w:eastAsia="Times New Roman" w:hAnsi="Calibri" w:cs="Shruti"/>
                <w:b/>
                <w:bCs/>
              </w:rPr>
            </w:pPr>
            <w:r w:rsidRPr="006074C1">
              <w:rPr>
                <w:rFonts w:ascii="Calibri" w:eastAsia="Times New Roman" w:hAnsi="Calibri" w:cs="Shruti"/>
                <w:b/>
                <w:bCs/>
              </w:rPr>
              <w:t>T/P</w:t>
            </w:r>
          </w:p>
        </w:tc>
        <w:tc>
          <w:tcPr>
            <w:tcW w:w="858" w:type="dxa"/>
            <w:vMerge w:val="restart"/>
          </w:tcPr>
          <w:p w:rsidR="0038531A" w:rsidRPr="006074C1" w:rsidRDefault="0038531A" w:rsidP="00B76359">
            <w:pPr>
              <w:spacing w:after="0" w:line="240" w:lineRule="auto"/>
              <w:jc w:val="center"/>
              <w:rPr>
                <w:rFonts w:ascii="Calibri" w:eastAsia="Times New Roman" w:hAnsi="Calibri" w:cs="Shruti"/>
                <w:b/>
                <w:bCs/>
              </w:rPr>
            </w:pPr>
            <w:r w:rsidRPr="006074C1">
              <w:rPr>
                <w:rFonts w:ascii="Calibri" w:eastAsia="Times New Roman" w:hAnsi="Calibri" w:cs="Shruti"/>
                <w:b/>
                <w:bCs/>
              </w:rPr>
              <w:t>Credits</w:t>
            </w:r>
          </w:p>
        </w:tc>
        <w:tc>
          <w:tcPr>
            <w:tcW w:w="1035" w:type="dxa"/>
            <w:vMerge w:val="restart"/>
          </w:tcPr>
          <w:p w:rsidR="0038531A" w:rsidRPr="006074C1" w:rsidRDefault="0038531A" w:rsidP="00B76359">
            <w:pPr>
              <w:spacing w:after="0" w:line="240" w:lineRule="auto"/>
              <w:ind w:left="-18" w:hanging="36"/>
              <w:jc w:val="center"/>
              <w:rPr>
                <w:rFonts w:ascii="Calibri" w:eastAsia="Times New Roman" w:hAnsi="Calibri" w:cs="Shruti"/>
                <w:b/>
                <w:bCs/>
              </w:rPr>
            </w:pPr>
            <w:r w:rsidRPr="006074C1">
              <w:rPr>
                <w:rFonts w:ascii="Calibri" w:eastAsia="Times New Roman" w:hAnsi="Calibri" w:cs="Shruti"/>
                <w:b/>
                <w:bCs/>
              </w:rPr>
              <w:t>Exam Duration in hrs.</w:t>
            </w:r>
          </w:p>
        </w:tc>
        <w:tc>
          <w:tcPr>
            <w:tcW w:w="3050" w:type="dxa"/>
            <w:gridSpan w:val="3"/>
          </w:tcPr>
          <w:p w:rsidR="0038531A" w:rsidRPr="006074C1" w:rsidRDefault="0038531A" w:rsidP="00B76359">
            <w:pPr>
              <w:spacing w:after="0" w:line="240" w:lineRule="auto"/>
              <w:ind w:left="-18" w:firstLine="18"/>
              <w:jc w:val="center"/>
              <w:rPr>
                <w:rFonts w:ascii="Calibri" w:eastAsia="Times New Roman" w:hAnsi="Calibri" w:cs="Shruti"/>
                <w:b/>
                <w:bCs/>
              </w:rPr>
            </w:pPr>
            <w:r w:rsidRPr="006074C1">
              <w:rPr>
                <w:rFonts w:ascii="Calibri" w:eastAsia="Times New Roman" w:hAnsi="Calibri" w:cs="Shruti"/>
                <w:b/>
                <w:bCs/>
              </w:rPr>
              <w:t>Component of Marks</w:t>
            </w:r>
          </w:p>
        </w:tc>
      </w:tr>
      <w:tr w:rsidR="0038531A" w:rsidRPr="006074C1" w:rsidTr="00B76359">
        <w:trPr>
          <w:trHeight w:val="326"/>
        </w:trPr>
        <w:tc>
          <w:tcPr>
            <w:tcW w:w="1389" w:type="dxa"/>
            <w:vMerge/>
          </w:tcPr>
          <w:p w:rsidR="0038531A" w:rsidRPr="006074C1" w:rsidRDefault="0038531A" w:rsidP="00B76359">
            <w:pPr>
              <w:spacing w:after="0" w:line="240" w:lineRule="auto"/>
              <w:jc w:val="center"/>
              <w:rPr>
                <w:rFonts w:ascii="Calibri" w:eastAsia="Times New Roman" w:hAnsi="Calibri" w:cs="Shruti"/>
                <w:b/>
                <w:bCs/>
              </w:rPr>
            </w:pPr>
          </w:p>
        </w:tc>
        <w:tc>
          <w:tcPr>
            <w:tcW w:w="1401" w:type="dxa"/>
            <w:vMerge/>
          </w:tcPr>
          <w:p w:rsidR="0038531A" w:rsidRPr="006074C1" w:rsidRDefault="0038531A" w:rsidP="00B76359">
            <w:pPr>
              <w:spacing w:after="0" w:line="240" w:lineRule="auto"/>
              <w:jc w:val="center"/>
              <w:rPr>
                <w:rFonts w:ascii="Calibri" w:eastAsia="Times New Roman" w:hAnsi="Calibri" w:cs="Shruti"/>
                <w:b/>
                <w:bCs/>
              </w:rPr>
            </w:pPr>
          </w:p>
        </w:tc>
        <w:tc>
          <w:tcPr>
            <w:tcW w:w="2070" w:type="dxa"/>
            <w:vMerge/>
          </w:tcPr>
          <w:p w:rsidR="0038531A" w:rsidRPr="006074C1" w:rsidRDefault="0038531A" w:rsidP="00B76359">
            <w:pPr>
              <w:spacing w:after="0" w:line="240" w:lineRule="auto"/>
              <w:jc w:val="center"/>
              <w:rPr>
                <w:rFonts w:ascii="Calibri" w:eastAsia="Times New Roman" w:hAnsi="Calibri" w:cs="Shruti"/>
                <w:b/>
                <w:bCs/>
              </w:rPr>
            </w:pPr>
          </w:p>
        </w:tc>
        <w:tc>
          <w:tcPr>
            <w:tcW w:w="537" w:type="dxa"/>
            <w:vMerge/>
          </w:tcPr>
          <w:p w:rsidR="0038531A" w:rsidRPr="006074C1" w:rsidRDefault="0038531A" w:rsidP="00B76359">
            <w:pPr>
              <w:spacing w:after="0" w:line="240" w:lineRule="auto"/>
              <w:jc w:val="center"/>
              <w:rPr>
                <w:rFonts w:ascii="Calibri" w:eastAsia="Times New Roman" w:hAnsi="Calibri" w:cs="Shruti"/>
                <w:b/>
                <w:bCs/>
              </w:rPr>
            </w:pPr>
          </w:p>
        </w:tc>
        <w:tc>
          <w:tcPr>
            <w:tcW w:w="858" w:type="dxa"/>
            <w:vMerge/>
          </w:tcPr>
          <w:p w:rsidR="0038531A" w:rsidRPr="006074C1" w:rsidRDefault="0038531A" w:rsidP="00B76359">
            <w:pPr>
              <w:spacing w:after="0" w:line="240" w:lineRule="auto"/>
              <w:ind w:left="-18" w:firstLine="18"/>
              <w:jc w:val="center"/>
              <w:rPr>
                <w:rFonts w:ascii="Calibri" w:eastAsia="Times New Roman" w:hAnsi="Calibri" w:cs="Shruti"/>
                <w:b/>
                <w:bCs/>
              </w:rPr>
            </w:pPr>
          </w:p>
        </w:tc>
        <w:tc>
          <w:tcPr>
            <w:tcW w:w="1035" w:type="dxa"/>
            <w:vMerge/>
          </w:tcPr>
          <w:p w:rsidR="0038531A" w:rsidRPr="006074C1" w:rsidRDefault="0038531A" w:rsidP="00B76359">
            <w:pPr>
              <w:spacing w:after="0" w:line="240" w:lineRule="auto"/>
              <w:ind w:left="-18" w:firstLine="18"/>
              <w:jc w:val="center"/>
              <w:rPr>
                <w:rFonts w:ascii="Calibri" w:eastAsia="Times New Roman" w:hAnsi="Calibri" w:cs="Shruti"/>
                <w:b/>
                <w:bCs/>
              </w:rPr>
            </w:pPr>
          </w:p>
        </w:tc>
        <w:tc>
          <w:tcPr>
            <w:tcW w:w="990" w:type="dxa"/>
          </w:tcPr>
          <w:p w:rsidR="0038531A" w:rsidRPr="006074C1" w:rsidRDefault="0038531A" w:rsidP="00B76359">
            <w:pPr>
              <w:spacing w:after="0" w:line="240" w:lineRule="auto"/>
              <w:ind w:left="-18" w:firstLine="18"/>
              <w:jc w:val="center"/>
              <w:rPr>
                <w:rFonts w:ascii="Calibri" w:eastAsia="Times New Roman" w:hAnsi="Calibri" w:cs="Shruti"/>
                <w:b/>
                <w:bCs/>
              </w:rPr>
            </w:pPr>
            <w:r w:rsidRPr="006074C1">
              <w:rPr>
                <w:rFonts w:ascii="Calibri" w:eastAsia="Times New Roman" w:hAnsi="Calibri" w:cs="Shruti"/>
                <w:b/>
                <w:bCs/>
              </w:rPr>
              <w:t>Internal</w:t>
            </w:r>
          </w:p>
        </w:tc>
        <w:tc>
          <w:tcPr>
            <w:tcW w:w="1080" w:type="dxa"/>
          </w:tcPr>
          <w:p w:rsidR="0038531A" w:rsidRPr="006074C1" w:rsidRDefault="0038531A" w:rsidP="00B76359">
            <w:pPr>
              <w:spacing w:after="0" w:line="240" w:lineRule="auto"/>
              <w:ind w:left="-18" w:firstLine="18"/>
              <w:jc w:val="center"/>
              <w:rPr>
                <w:rFonts w:ascii="Calibri" w:eastAsia="Times New Roman" w:hAnsi="Calibri" w:cs="Shruti"/>
                <w:b/>
                <w:bCs/>
              </w:rPr>
            </w:pPr>
            <w:r w:rsidRPr="006074C1">
              <w:rPr>
                <w:rFonts w:ascii="Calibri" w:eastAsia="Times New Roman" w:hAnsi="Calibri" w:cs="Shruti"/>
                <w:b/>
                <w:bCs/>
              </w:rPr>
              <w:t>External</w:t>
            </w:r>
          </w:p>
        </w:tc>
        <w:tc>
          <w:tcPr>
            <w:tcW w:w="980" w:type="dxa"/>
          </w:tcPr>
          <w:p w:rsidR="0038531A" w:rsidRPr="006074C1" w:rsidRDefault="0038531A" w:rsidP="00B76359">
            <w:pPr>
              <w:spacing w:after="0" w:line="240" w:lineRule="auto"/>
              <w:ind w:left="-18" w:firstLine="18"/>
              <w:jc w:val="center"/>
              <w:rPr>
                <w:rFonts w:ascii="Calibri" w:eastAsia="Times New Roman" w:hAnsi="Calibri" w:cs="Shruti"/>
                <w:b/>
                <w:bCs/>
              </w:rPr>
            </w:pPr>
            <w:r w:rsidRPr="006074C1">
              <w:rPr>
                <w:rFonts w:ascii="Calibri" w:eastAsia="Times New Roman" w:hAnsi="Calibri" w:cs="Shruti"/>
                <w:b/>
                <w:bCs/>
              </w:rPr>
              <w:t>Total</w:t>
            </w:r>
          </w:p>
        </w:tc>
      </w:tr>
      <w:tr w:rsidR="0038531A" w:rsidRPr="006074C1" w:rsidTr="00B76359">
        <w:trPr>
          <w:trHeight w:val="217"/>
        </w:trPr>
        <w:tc>
          <w:tcPr>
            <w:tcW w:w="1389" w:type="dxa"/>
            <w:vMerge/>
          </w:tcPr>
          <w:p w:rsidR="0038531A" w:rsidRPr="006074C1" w:rsidRDefault="0038531A" w:rsidP="00B76359">
            <w:pPr>
              <w:spacing w:after="0" w:line="240" w:lineRule="auto"/>
              <w:jc w:val="center"/>
              <w:rPr>
                <w:rFonts w:ascii="Calibri" w:eastAsia="Times New Roman" w:hAnsi="Calibri" w:cs="Shruti"/>
                <w:b/>
                <w:bCs/>
              </w:rPr>
            </w:pPr>
          </w:p>
        </w:tc>
        <w:tc>
          <w:tcPr>
            <w:tcW w:w="1401" w:type="dxa"/>
            <w:vMerge/>
          </w:tcPr>
          <w:p w:rsidR="0038531A" w:rsidRPr="006074C1" w:rsidRDefault="0038531A" w:rsidP="00B76359">
            <w:pPr>
              <w:spacing w:after="0" w:line="240" w:lineRule="auto"/>
              <w:jc w:val="center"/>
              <w:rPr>
                <w:rFonts w:ascii="Calibri" w:eastAsia="Times New Roman" w:hAnsi="Calibri" w:cs="Shruti"/>
                <w:b/>
                <w:bCs/>
              </w:rPr>
            </w:pPr>
          </w:p>
        </w:tc>
        <w:tc>
          <w:tcPr>
            <w:tcW w:w="2070" w:type="dxa"/>
            <w:vMerge/>
          </w:tcPr>
          <w:p w:rsidR="0038531A" w:rsidRPr="006074C1" w:rsidRDefault="0038531A" w:rsidP="00B76359">
            <w:pPr>
              <w:spacing w:after="0" w:line="240" w:lineRule="auto"/>
              <w:jc w:val="center"/>
              <w:rPr>
                <w:rFonts w:ascii="Calibri" w:eastAsia="Times New Roman" w:hAnsi="Calibri" w:cs="Shruti"/>
                <w:b/>
                <w:bCs/>
              </w:rPr>
            </w:pPr>
          </w:p>
        </w:tc>
        <w:tc>
          <w:tcPr>
            <w:tcW w:w="537" w:type="dxa"/>
            <w:vMerge/>
          </w:tcPr>
          <w:p w:rsidR="0038531A" w:rsidRPr="006074C1" w:rsidRDefault="0038531A" w:rsidP="00B76359">
            <w:pPr>
              <w:spacing w:after="0" w:line="240" w:lineRule="auto"/>
              <w:jc w:val="center"/>
              <w:rPr>
                <w:rFonts w:ascii="Calibri" w:eastAsia="Times New Roman" w:hAnsi="Calibri" w:cs="Shruti"/>
                <w:b/>
                <w:bCs/>
              </w:rPr>
            </w:pPr>
          </w:p>
        </w:tc>
        <w:tc>
          <w:tcPr>
            <w:tcW w:w="858" w:type="dxa"/>
            <w:vMerge/>
          </w:tcPr>
          <w:p w:rsidR="0038531A" w:rsidRPr="006074C1" w:rsidRDefault="0038531A" w:rsidP="00B76359">
            <w:pPr>
              <w:spacing w:after="0" w:line="240" w:lineRule="auto"/>
              <w:ind w:left="-18" w:firstLine="18"/>
              <w:jc w:val="center"/>
              <w:rPr>
                <w:rFonts w:ascii="Calibri" w:eastAsia="Times New Roman" w:hAnsi="Calibri" w:cs="Shruti"/>
                <w:b/>
                <w:bCs/>
              </w:rPr>
            </w:pPr>
          </w:p>
        </w:tc>
        <w:tc>
          <w:tcPr>
            <w:tcW w:w="1035" w:type="dxa"/>
            <w:vMerge/>
          </w:tcPr>
          <w:p w:rsidR="0038531A" w:rsidRPr="006074C1" w:rsidRDefault="0038531A" w:rsidP="00B76359">
            <w:pPr>
              <w:spacing w:after="0" w:line="240" w:lineRule="auto"/>
              <w:ind w:left="-18" w:firstLine="18"/>
              <w:jc w:val="center"/>
              <w:rPr>
                <w:rFonts w:ascii="Calibri" w:eastAsia="Times New Roman" w:hAnsi="Calibri" w:cs="Shruti"/>
                <w:b/>
                <w:bCs/>
              </w:rPr>
            </w:pPr>
          </w:p>
        </w:tc>
        <w:tc>
          <w:tcPr>
            <w:tcW w:w="990" w:type="dxa"/>
          </w:tcPr>
          <w:p w:rsidR="0038531A" w:rsidRPr="006074C1" w:rsidRDefault="0038531A" w:rsidP="00B76359">
            <w:pPr>
              <w:spacing w:after="0" w:line="240" w:lineRule="auto"/>
              <w:ind w:left="-18" w:firstLine="18"/>
              <w:jc w:val="center"/>
              <w:rPr>
                <w:rFonts w:ascii="Calibri" w:eastAsia="Times New Roman" w:hAnsi="Calibri" w:cs="Shruti"/>
                <w:b/>
                <w:bCs/>
              </w:rPr>
            </w:pPr>
            <w:r w:rsidRPr="006074C1">
              <w:rPr>
                <w:rFonts w:ascii="Calibri" w:eastAsia="Times New Roman" w:hAnsi="Calibri" w:cs="Shruti"/>
                <w:b/>
                <w:bCs/>
              </w:rPr>
              <w:t>Total Passing %</w:t>
            </w:r>
          </w:p>
        </w:tc>
        <w:tc>
          <w:tcPr>
            <w:tcW w:w="1080" w:type="dxa"/>
          </w:tcPr>
          <w:p w:rsidR="0038531A" w:rsidRPr="006074C1" w:rsidRDefault="0038531A" w:rsidP="00B76359">
            <w:pPr>
              <w:spacing w:after="0" w:line="240" w:lineRule="auto"/>
              <w:ind w:left="-18" w:firstLine="18"/>
              <w:jc w:val="center"/>
              <w:rPr>
                <w:rFonts w:ascii="Calibri" w:eastAsia="Times New Roman" w:hAnsi="Calibri" w:cs="Shruti"/>
                <w:b/>
                <w:bCs/>
              </w:rPr>
            </w:pPr>
            <w:r w:rsidRPr="006074C1">
              <w:rPr>
                <w:rFonts w:ascii="Calibri" w:eastAsia="Times New Roman" w:hAnsi="Calibri" w:cs="Shruti"/>
                <w:b/>
                <w:bCs/>
              </w:rPr>
              <w:t>Total Passing %</w:t>
            </w:r>
          </w:p>
        </w:tc>
        <w:tc>
          <w:tcPr>
            <w:tcW w:w="980" w:type="dxa"/>
          </w:tcPr>
          <w:p w:rsidR="0038531A" w:rsidRPr="006074C1" w:rsidRDefault="0038531A" w:rsidP="00B76359">
            <w:pPr>
              <w:spacing w:after="0" w:line="240" w:lineRule="auto"/>
              <w:ind w:left="-108" w:firstLine="108"/>
              <w:jc w:val="center"/>
              <w:rPr>
                <w:rFonts w:ascii="Calibri" w:eastAsia="Times New Roman" w:hAnsi="Calibri" w:cs="Shruti"/>
                <w:b/>
                <w:bCs/>
              </w:rPr>
            </w:pPr>
            <w:r w:rsidRPr="006074C1">
              <w:rPr>
                <w:rFonts w:ascii="Calibri" w:eastAsia="Times New Roman" w:hAnsi="Calibri" w:cs="Shruti"/>
                <w:b/>
                <w:bCs/>
              </w:rPr>
              <w:t xml:space="preserve">Total </w:t>
            </w:r>
            <w:r>
              <w:rPr>
                <w:rFonts w:ascii="Calibri" w:eastAsia="Times New Roman" w:hAnsi="Calibri" w:cs="Shruti"/>
                <w:b/>
                <w:bCs/>
              </w:rPr>
              <w:t xml:space="preserve">          </w:t>
            </w:r>
            <w:r w:rsidRPr="006074C1">
              <w:rPr>
                <w:rFonts w:ascii="Calibri" w:eastAsia="Times New Roman" w:hAnsi="Calibri" w:cs="Shruti"/>
                <w:b/>
                <w:bCs/>
              </w:rPr>
              <w:t>Passing</w:t>
            </w:r>
            <w:r>
              <w:rPr>
                <w:b/>
                <w:bCs/>
              </w:rPr>
              <w:t xml:space="preserve"> %</w:t>
            </w:r>
          </w:p>
        </w:tc>
      </w:tr>
      <w:tr w:rsidR="0038531A" w:rsidRPr="006074C1" w:rsidTr="00B76359">
        <w:tc>
          <w:tcPr>
            <w:tcW w:w="1389" w:type="dxa"/>
            <w:vMerge w:val="restart"/>
          </w:tcPr>
          <w:p w:rsidR="0038531A" w:rsidRPr="006074C1" w:rsidRDefault="0038531A" w:rsidP="00B76359">
            <w:pPr>
              <w:spacing w:after="0" w:line="240" w:lineRule="auto"/>
              <w:rPr>
                <w:rFonts w:ascii="Calibri" w:eastAsia="Times New Roman" w:hAnsi="Calibri" w:cs="Shruti"/>
                <w:b/>
                <w:bCs/>
              </w:rPr>
            </w:pPr>
            <w:r w:rsidRPr="006074C1">
              <w:rPr>
                <w:rFonts w:ascii="Calibri" w:eastAsia="Times New Roman" w:hAnsi="Calibri" w:cs="Shruti"/>
                <w:b/>
                <w:bCs/>
              </w:rPr>
              <w:t>BBA, LL.B.</w:t>
            </w:r>
            <w:r>
              <w:rPr>
                <w:rFonts w:ascii="Calibri" w:eastAsia="Times New Roman" w:hAnsi="Calibri" w:cs="Shruti"/>
                <w:b/>
                <w:bCs/>
              </w:rPr>
              <w:t xml:space="preserve"> (HON.)</w:t>
            </w:r>
          </w:p>
          <w:p w:rsidR="0038531A" w:rsidRPr="006074C1" w:rsidRDefault="0038531A" w:rsidP="00B76359">
            <w:pPr>
              <w:spacing w:after="0" w:line="240" w:lineRule="auto"/>
              <w:rPr>
                <w:rFonts w:ascii="Calibri" w:eastAsia="Times New Roman" w:hAnsi="Calibri" w:cs="Shruti"/>
                <w:b/>
                <w:bCs/>
              </w:rPr>
            </w:pPr>
            <w:r w:rsidRPr="006074C1">
              <w:rPr>
                <w:rFonts w:ascii="Calibri" w:eastAsia="Times New Roman" w:hAnsi="Calibri" w:cs="Shruti"/>
                <w:b/>
                <w:bCs/>
              </w:rPr>
              <w:t>INTEGRATED</w:t>
            </w:r>
          </w:p>
          <w:p w:rsidR="0038531A" w:rsidRPr="006074C1" w:rsidRDefault="0038531A" w:rsidP="00B76359">
            <w:pPr>
              <w:spacing w:after="0" w:line="240" w:lineRule="auto"/>
              <w:rPr>
                <w:rFonts w:ascii="Calibri" w:eastAsia="Times New Roman" w:hAnsi="Calibri" w:cs="Shruti"/>
                <w:b/>
                <w:bCs/>
              </w:rPr>
            </w:pPr>
            <w:r w:rsidRPr="006074C1">
              <w:rPr>
                <w:rFonts w:ascii="Calibri" w:eastAsia="Times New Roman" w:hAnsi="Calibri" w:cs="Shruti"/>
                <w:b/>
                <w:bCs/>
              </w:rPr>
              <w:t>5 years</w:t>
            </w:r>
          </w:p>
        </w:tc>
        <w:tc>
          <w:tcPr>
            <w:tcW w:w="1401" w:type="dxa"/>
          </w:tcPr>
          <w:p w:rsidR="0038531A" w:rsidRPr="006074C1" w:rsidRDefault="0038531A" w:rsidP="00B76359">
            <w:pPr>
              <w:spacing w:after="0" w:line="240" w:lineRule="auto"/>
              <w:jc w:val="center"/>
              <w:rPr>
                <w:rFonts w:ascii="Calibri" w:eastAsia="Times New Roman" w:hAnsi="Calibri" w:cs="Shruti"/>
                <w:b/>
                <w:bCs/>
              </w:rPr>
            </w:pPr>
            <w:r>
              <w:rPr>
                <w:rFonts w:ascii="Calibri" w:eastAsia="Times New Roman" w:hAnsi="Calibri" w:cs="Shruti"/>
                <w:b/>
                <w:bCs/>
              </w:rPr>
              <w:t>UL06CBLH08</w:t>
            </w:r>
          </w:p>
        </w:tc>
        <w:tc>
          <w:tcPr>
            <w:tcW w:w="2070" w:type="dxa"/>
          </w:tcPr>
          <w:p w:rsidR="0038531A" w:rsidRPr="006074C1" w:rsidRDefault="0038531A" w:rsidP="00B76359">
            <w:pPr>
              <w:spacing w:after="0" w:line="240" w:lineRule="auto"/>
              <w:rPr>
                <w:rFonts w:ascii="Calibri" w:eastAsia="Times New Roman" w:hAnsi="Calibri" w:cs="Shruti"/>
                <w:b/>
                <w:bCs/>
              </w:rPr>
            </w:pPr>
            <w:r w:rsidRPr="006074C1">
              <w:rPr>
                <w:rFonts w:ascii="Calibri" w:eastAsia="Times New Roman" w:hAnsi="Calibri" w:cs="Shruti"/>
                <w:b/>
                <w:bCs/>
              </w:rPr>
              <w:t>Criminal Procedure Code</w:t>
            </w:r>
          </w:p>
        </w:tc>
        <w:tc>
          <w:tcPr>
            <w:tcW w:w="537" w:type="dxa"/>
          </w:tcPr>
          <w:p w:rsidR="0038531A" w:rsidRPr="006074C1" w:rsidRDefault="0038531A" w:rsidP="00B76359">
            <w:pPr>
              <w:spacing w:after="0" w:line="240" w:lineRule="auto"/>
              <w:jc w:val="center"/>
              <w:rPr>
                <w:rFonts w:ascii="Calibri" w:eastAsia="Times New Roman" w:hAnsi="Calibri" w:cs="Shruti"/>
                <w:b/>
                <w:bCs/>
              </w:rPr>
            </w:pPr>
            <w:r w:rsidRPr="006074C1">
              <w:rPr>
                <w:rFonts w:ascii="Calibri" w:eastAsia="Times New Roman" w:hAnsi="Calibri" w:cs="Shruti"/>
                <w:b/>
                <w:bCs/>
              </w:rPr>
              <w:t>T</w:t>
            </w:r>
          </w:p>
        </w:tc>
        <w:tc>
          <w:tcPr>
            <w:tcW w:w="858" w:type="dxa"/>
          </w:tcPr>
          <w:p w:rsidR="0038531A" w:rsidRPr="006074C1" w:rsidRDefault="0038531A" w:rsidP="00B76359">
            <w:pPr>
              <w:spacing w:after="0" w:line="240" w:lineRule="auto"/>
              <w:jc w:val="center"/>
              <w:rPr>
                <w:rFonts w:ascii="Calibri" w:eastAsia="Times New Roman" w:hAnsi="Calibri" w:cs="Shruti"/>
                <w:b/>
                <w:bCs/>
              </w:rPr>
            </w:pPr>
            <w:r w:rsidRPr="006074C1">
              <w:rPr>
                <w:rFonts w:ascii="Calibri" w:eastAsia="Times New Roman" w:hAnsi="Calibri" w:cs="Shruti"/>
                <w:b/>
                <w:bCs/>
              </w:rPr>
              <w:t>4</w:t>
            </w:r>
          </w:p>
        </w:tc>
        <w:tc>
          <w:tcPr>
            <w:tcW w:w="1035" w:type="dxa"/>
          </w:tcPr>
          <w:p w:rsidR="0038531A" w:rsidRPr="006074C1" w:rsidRDefault="0038531A" w:rsidP="00B76359">
            <w:pPr>
              <w:spacing w:after="0" w:line="240" w:lineRule="auto"/>
              <w:jc w:val="center"/>
              <w:rPr>
                <w:rFonts w:ascii="Calibri" w:eastAsia="Times New Roman" w:hAnsi="Calibri" w:cs="Shruti"/>
                <w:b/>
                <w:bCs/>
              </w:rPr>
            </w:pPr>
            <w:r w:rsidRPr="006074C1">
              <w:rPr>
                <w:rFonts w:ascii="Calibri" w:eastAsia="Times New Roman" w:hAnsi="Calibri" w:cs="Shruti"/>
                <w:b/>
                <w:bCs/>
              </w:rPr>
              <w:t>2</w:t>
            </w:r>
          </w:p>
        </w:tc>
        <w:tc>
          <w:tcPr>
            <w:tcW w:w="990" w:type="dxa"/>
          </w:tcPr>
          <w:p w:rsidR="0038531A" w:rsidRPr="006074C1" w:rsidRDefault="0038531A" w:rsidP="00B76359">
            <w:pPr>
              <w:spacing w:after="0" w:line="240" w:lineRule="auto"/>
              <w:jc w:val="center"/>
              <w:rPr>
                <w:rFonts w:ascii="Calibri" w:eastAsia="Times New Roman" w:hAnsi="Calibri" w:cs="Shruti"/>
                <w:b/>
                <w:bCs/>
              </w:rPr>
            </w:pPr>
            <w:r w:rsidRPr="006074C1">
              <w:rPr>
                <w:rFonts w:ascii="Calibri" w:eastAsia="Times New Roman" w:hAnsi="Calibri" w:cs="Shruti"/>
                <w:b/>
                <w:bCs/>
              </w:rPr>
              <w:t>20/50</w:t>
            </w:r>
          </w:p>
        </w:tc>
        <w:tc>
          <w:tcPr>
            <w:tcW w:w="1080" w:type="dxa"/>
          </w:tcPr>
          <w:p w:rsidR="0038531A" w:rsidRPr="006074C1" w:rsidRDefault="0038531A" w:rsidP="00B76359">
            <w:pPr>
              <w:spacing w:after="0" w:line="240" w:lineRule="auto"/>
              <w:jc w:val="center"/>
              <w:rPr>
                <w:rFonts w:ascii="Calibri" w:eastAsia="Times New Roman" w:hAnsi="Calibri" w:cs="Shruti"/>
                <w:b/>
                <w:bCs/>
              </w:rPr>
            </w:pPr>
            <w:r w:rsidRPr="006074C1">
              <w:rPr>
                <w:rFonts w:ascii="Calibri" w:eastAsia="Times New Roman" w:hAnsi="Calibri" w:cs="Shruti"/>
                <w:b/>
                <w:bCs/>
              </w:rPr>
              <w:t>20/50</w:t>
            </w:r>
          </w:p>
        </w:tc>
        <w:tc>
          <w:tcPr>
            <w:tcW w:w="980" w:type="dxa"/>
          </w:tcPr>
          <w:p w:rsidR="0038531A" w:rsidRPr="006074C1" w:rsidRDefault="0038531A" w:rsidP="00B76359">
            <w:pPr>
              <w:spacing w:after="0" w:line="240" w:lineRule="auto"/>
              <w:jc w:val="center"/>
              <w:rPr>
                <w:rFonts w:ascii="Calibri" w:eastAsia="Times New Roman" w:hAnsi="Calibri" w:cs="Shruti"/>
                <w:b/>
                <w:bCs/>
              </w:rPr>
            </w:pPr>
            <w:r w:rsidRPr="006074C1">
              <w:rPr>
                <w:rFonts w:ascii="Calibri" w:eastAsia="Times New Roman" w:hAnsi="Calibri" w:cs="Shruti"/>
                <w:b/>
                <w:bCs/>
              </w:rPr>
              <w:t>40/100</w:t>
            </w:r>
          </w:p>
        </w:tc>
      </w:tr>
      <w:tr w:rsidR="0038531A" w:rsidRPr="006074C1" w:rsidTr="00B76359">
        <w:tc>
          <w:tcPr>
            <w:tcW w:w="1389" w:type="dxa"/>
            <w:vMerge/>
          </w:tcPr>
          <w:p w:rsidR="0038531A" w:rsidRPr="006074C1" w:rsidRDefault="0038531A" w:rsidP="00B76359">
            <w:pPr>
              <w:spacing w:after="0" w:line="240" w:lineRule="auto"/>
              <w:rPr>
                <w:rFonts w:ascii="Calibri" w:eastAsia="Times New Roman" w:hAnsi="Calibri" w:cs="Shruti"/>
                <w:b/>
                <w:bCs/>
              </w:rPr>
            </w:pPr>
          </w:p>
        </w:tc>
        <w:tc>
          <w:tcPr>
            <w:tcW w:w="1401" w:type="dxa"/>
          </w:tcPr>
          <w:p w:rsidR="0038531A" w:rsidRPr="006074C1" w:rsidRDefault="0038531A" w:rsidP="00B76359">
            <w:pPr>
              <w:spacing w:after="0" w:line="240" w:lineRule="auto"/>
              <w:jc w:val="center"/>
              <w:rPr>
                <w:rFonts w:ascii="Calibri" w:eastAsia="Times New Roman" w:hAnsi="Calibri" w:cs="Shruti"/>
                <w:b/>
                <w:bCs/>
              </w:rPr>
            </w:pPr>
            <w:r>
              <w:rPr>
                <w:rFonts w:ascii="Calibri" w:eastAsia="Times New Roman" w:hAnsi="Calibri" w:cs="Shruti"/>
                <w:b/>
                <w:bCs/>
              </w:rPr>
              <w:t>UL06CBLH09</w:t>
            </w:r>
          </w:p>
        </w:tc>
        <w:tc>
          <w:tcPr>
            <w:tcW w:w="2070" w:type="dxa"/>
          </w:tcPr>
          <w:p w:rsidR="0038531A" w:rsidRPr="006074C1" w:rsidRDefault="0038531A" w:rsidP="00B76359">
            <w:pPr>
              <w:spacing w:after="0" w:line="240" w:lineRule="auto"/>
              <w:rPr>
                <w:rFonts w:ascii="Calibri" w:eastAsia="Times New Roman" w:hAnsi="Calibri" w:cs="Shruti"/>
                <w:b/>
                <w:bCs/>
              </w:rPr>
            </w:pPr>
            <w:proofErr w:type="spellStart"/>
            <w:r w:rsidRPr="006074C1">
              <w:rPr>
                <w:rFonts w:ascii="Calibri" w:eastAsia="Times New Roman" w:hAnsi="Calibri" w:cs="Shruti"/>
                <w:b/>
                <w:bCs/>
              </w:rPr>
              <w:t>Labour</w:t>
            </w:r>
            <w:proofErr w:type="spellEnd"/>
            <w:r w:rsidRPr="006074C1">
              <w:rPr>
                <w:rFonts w:ascii="Calibri" w:eastAsia="Times New Roman" w:hAnsi="Calibri" w:cs="Shruti"/>
                <w:b/>
                <w:bCs/>
              </w:rPr>
              <w:t xml:space="preserve"> Law – I</w:t>
            </w:r>
          </w:p>
        </w:tc>
        <w:tc>
          <w:tcPr>
            <w:tcW w:w="537" w:type="dxa"/>
          </w:tcPr>
          <w:p w:rsidR="0038531A" w:rsidRPr="006074C1" w:rsidRDefault="0038531A" w:rsidP="00B76359">
            <w:pPr>
              <w:spacing w:after="0" w:line="240" w:lineRule="auto"/>
              <w:jc w:val="center"/>
              <w:rPr>
                <w:rFonts w:ascii="Calibri" w:eastAsia="Times New Roman" w:hAnsi="Calibri" w:cs="Shruti"/>
                <w:b/>
                <w:bCs/>
              </w:rPr>
            </w:pPr>
            <w:r w:rsidRPr="006074C1">
              <w:rPr>
                <w:rFonts w:ascii="Calibri" w:eastAsia="Times New Roman" w:hAnsi="Calibri" w:cs="Shruti"/>
                <w:b/>
                <w:bCs/>
              </w:rPr>
              <w:t>T</w:t>
            </w:r>
          </w:p>
        </w:tc>
        <w:tc>
          <w:tcPr>
            <w:tcW w:w="858" w:type="dxa"/>
          </w:tcPr>
          <w:p w:rsidR="0038531A" w:rsidRPr="006074C1" w:rsidRDefault="0038531A" w:rsidP="00B76359">
            <w:pPr>
              <w:spacing w:after="0" w:line="240" w:lineRule="auto"/>
              <w:jc w:val="center"/>
              <w:rPr>
                <w:rFonts w:ascii="Calibri" w:eastAsia="Times New Roman" w:hAnsi="Calibri" w:cs="Shruti"/>
                <w:b/>
                <w:bCs/>
              </w:rPr>
            </w:pPr>
            <w:r w:rsidRPr="006074C1">
              <w:rPr>
                <w:rFonts w:ascii="Calibri" w:eastAsia="Times New Roman" w:hAnsi="Calibri" w:cs="Shruti"/>
                <w:b/>
                <w:bCs/>
              </w:rPr>
              <w:t>4</w:t>
            </w:r>
          </w:p>
        </w:tc>
        <w:tc>
          <w:tcPr>
            <w:tcW w:w="1035" w:type="dxa"/>
          </w:tcPr>
          <w:p w:rsidR="0038531A" w:rsidRPr="006074C1" w:rsidRDefault="0038531A" w:rsidP="00B76359">
            <w:pPr>
              <w:spacing w:after="0" w:line="240" w:lineRule="auto"/>
              <w:jc w:val="center"/>
              <w:rPr>
                <w:rFonts w:ascii="Calibri" w:eastAsia="Times New Roman" w:hAnsi="Calibri" w:cs="Shruti"/>
                <w:b/>
                <w:bCs/>
              </w:rPr>
            </w:pPr>
            <w:r w:rsidRPr="006074C1">
              <w:rPr>
                <w:rFonts w:ascii="Calibri" w:eastAsia="Times New Roman" w:hAnsi="Calibri" w:cs="Shruti"/>
                <w:b/>
                <w:bCs/>
              </w:rPr>
              <w:t>2</w:t>
            </w:r>
          </w:p>
        </w:tc>
        <w:tc>
          <w:tcPr>
            <w:tcW w:w="990" w:type="dxa"/>
          </w:tcPr>
          <w:p w:rsidR="0038531A" w:rsidRPr="006074C1" w:rsidRDefault="0038531A" w:rsidP="00B76359">
            <w:pPr>
              <w:spacing w:after="0" w:line="240" w:lineRule="auto"/>
              <w:jc w:val="center"/>
              <w:rPr>
                <w:rFonts w:ascii="Calibri" w:eastAsia="Times New Roman" w:hAnsi="Calibri" w:cs="Shruti"/>
                <w:b/>
                <w:bCs/>
              </w:rPr>
            </w:pPr>
            <w:r w:rsidRPr="006074C1">
              <w:rPr>
                <w:rFonts w:ascii="Calibri" w:eastAsia="Times New Roman" w:hAnsi="Calibri" w:cs="Shruti"/>
                <w:b/>
                <w:bCs/>
              </w:rPr>
              <w:t>20/50</w:t>
            </w:r>
          </w:p>
        </w:tc>
        <w:tc>
          <w:tcPr>
            <w:tcW w:w="1080" w:type="dxa"/>
          </w:tcPr>
          <w:p w:rsidR="0038531A" w:rsidRPr="006074C1" w:rsidRDefault="0038531A" w:rsidP="00B76359">
            <w:pPr>
              <w:spacing w:after="0" w:line="240" w:lineRule="auto"/>
              <w:jc w:val="center"/>
              <w:rPr>
                <w:rFonts w:ascii="Calibri" w:eastAsia="Times New Roman" w:hAnsi="Calibri" w:cs="Shruti"/>
                <w:b/>
                <w:bCs/>
              </w:rPr>
            </w:pPr>
            <w:r w:rsidRPr="006074C1">
              <w:rPr>
                <w:rFonts w:ascii="Calibri" w:eastAsia="Times New Roman" w:hAnsi="Calibri" w:cs="Shruti"/>
                <w:b/>
                <w:bCs/>
              </w:rPr>
              <w:t>20/50</w:t>
            </w:r>
          </w:p>
        </w:tc>
        <w:tc>
          <w:tcPr>
            <w:tcW w:w="980" w:type="dxa"/>
          </w:tcPr>
          <w:p w:rsidR="0038531A" w:rsidRPr="006074C1" w:rsidRDefault="0038531A" w:rsidP="00B76359">
            <w:pPr>
              <w:spacing w:after="0" w:line="240" w:lineRule="auto"/>
              <w:jc w:val="center"/>
              <w:rPr>
                <w:rFonts w:ascii="Calibri" w:eastAsia="Times New Roman" w:hAnsi="Calibri" w:cs="Shruti"/>
                <w:b/>
                <w:bCs/>
              </w:rPr>
            </w:pPr>
            <w:r w:rsidRPr="006074C1">
              <w:rPr>
                <w:rFonts w:ascii="Calibri" w:eastAsia="Times New Roman" w:hAnsi="Calibri" w:cs="Shruti"/>
                <w:b/>
                <w:bCs/>
              </w:rPr>
              <w:t>40/100</w:t>
            </w:r>
          </w:p>
        </w:tc>
      </w:tr>
      <w:tr w:rsidR="0038531A" w:rsidRPr="006074C1" w:rsidTr="00B76359">
        <w:tc>
          <w:tcPr>
            <w:tcW w:w="1389" w:type="dxa"/>
            <w:vMerge/>
          </w:tcPr>
          <w:p w:rsidR="0038531A" w:rsidRPr="006074C1" w:rsidRDefault="0038531A" w:rsidP="00B76359">
            <w:pPr>
              <w:spacing w:after="0" w:line="240" w:lineRule="auto"/>
              <w:rPr>
                <w:rFonts w:ascii="Calibri" w:eastAsia="Times New Roman" w:hAnsi="Calibri" w:cs="Shruti"/>
                <w:b/>
                <w:bCs/>
              </w:rPr>
            </w:pPr>
          </w:p>
        </w:tc>
        <w:tc>
          <w:tcPr>
            <w:tcW w:w="1401" w:type="dxa"/>
          </w:tcPr>
          <w:p w:rsidR="0038531A" w:rsidRPr="006074C1" w:rsidRDefault="0038531A" w:rsidP="00B76359">
            <w:pPr>
              <w:spacing w:after="0" w:line="240" w:lineRule="auto"/>
              <w:jc w:val="center"/>
              <w:rPr>
                <w:rFonts w:ascii="Calibri" w:eastAsia="Times New Roman" w:hAnsi="Calibri" w:cs="Shruti"/>
                <w:b/>
                <w:bCs/>
              </w:rPr>
            </w:pPr>
            <w:r>
              <w:rPr>
                <w:rFonts w:ascii="Calibri" w:eastAsia="Times New Roman" w:hAnsi="Calibri" w:cs="Shruti"/>
                <w:b/>
                <w:bCs/>
              </w:rPr>
              <w:t>UL06CBLH10</w:t>
            </w:r>
          </w:p>
        </w:tc>
        <w:tc>
          <w:tcPr>
            <w:tcW w:w="2070" w:type="dxa"/>
          </w:tcPr>
          <w:p w:rsidR="0038531A" w:rsidRPr="006074C1" w:rsidRDefault="0038531A" w:rsidP="00B76359">
            <w:pPr>
              <w:spacing w:after="0" w:line="240" w:lineRule="auto"/>
              <w:rPr>
                <w:rFonts w:ascii="Calibri" w:eastAsia="Times New Roman" w:hAnsi="Calibri" w:cs="Shruti"/>
                <w:b/>
                <w:bCs/>
              </w:rPr>
            </w:pPr>
            <w:r w:rsidRPr="006074C1">
              <w:rPr>
                <w:rFonts w:ascii="Calibri" w:eastAsia="Times New Roman" w:hAnsi="Calibri" w:cs="Shruti"/>
                <w:b/>
                <w:bCs/>
              </w:rPr>
              <w:t xml:space="preserve">Intellectual Property Rights </w:t>
            </w:r>
          </w:p>
        </w:tc>
        <w:tc>
          <w:tcPr>
            <w:tcW w:w="537" w:type="dxa"/>
          </w:tcPr>
          <w:p w:rsidR="0038531A" w:rsidRPr="006074C1" w:rsidRDefault="0038531A" w:rsidP="00B76359">
            <w:pPr>
              <w:spacing w:after="0" w:line="240" w:lineRule="auto"/>
              <w:jc w:val="center"/>
              <w:rPr>
                <w:rFonts w:ascii="Calibri" w:eastAsia="Times New Roman" w:hAnsi="Calibri" w:cs="Shruti"/>
                <w:b/>
                <w:bCs/>
              </w:rPr>
            </w:pPr>
            <w:r w:rsidRPr="006074C1">
              <w:rPr>
                <w:rFonts w:ascii="Calibri" w:eastAsia="Times New Roman" w:hAnsi="Calibri" w:cs="Shruti"/>
                <w:b/>
                <w:bCs/>
              </w:rPr>
              <w:t>T</w:t>
            </w:r>
          </w:p>
        </w:tc>
        <w:tc>
          <w:tcPr>
            <w:tcW w:w="858" w:type="dxa"/>
          </w:tcPr>
          <w:p w:rsidR="0038531A" w:rsidRPr="006074C1" w:rsidRDefault="0038531A" w:rsidP="00B76359">
            <w:pPr>
              <w:spacing w:after="0" w:line="240" w:lineRule="auto"/>
              <w:jc w:val="center"/>
              <w:rPr>
                <w:rFonts w:ascii="Calibri" w:eastAsia="Times New Roman" w:hAnsi="Calibri" w:cs="Shruti"/>
                <w:b/>
                <w:bCs/>
              </w:rPr>
            </w:pPr>
            <w:r w:rsidRPr="006074C1">
              <w:rPr>
                <w:rFonts w:ascii="Calibri" w:eastAsia="Times New Roman" w:hAnsi="Calibri" w:cs="Shruti"/>
                <w:b/>
                <w:bCs/>
              </w:rPr>
              <w:t>4</w:t>
            </w:r>
          </w:p>
        </w:tc>
        <w:tc>
          <w:tcPr>
            <w:tcW w:w="1035" w:type="dxa"/>
          </w:tcPr>
          <w:p w:rsidR="0038531A" w:rsidRPr="006074C1" w:rsidRDefault="0038531A" w:rsidP="00B76359">
            <w:pPr>
              <w:spacing w:after="0" w:line="240" w:lineRule="auto"/>
              <w:jc w:val="center"/>
              <w:rPr>
                <w:rFonts w:ascii="Calibri" w:eastAsia="Times New Roman" w:hAnsi="Calibri" w:cs="Shruti"/>
                <w:b/>
                <w:bCs/>
              </w:rPr>
            </w:pPr>
            <w:r w:rsidRPr="006074C1">
              <w:rPr>
                <w:rFonts w:ascii="Calibri" w:eastAsia="Times New Roman" w:hAnsi="Calibri" w:cs="Shruti"/>
                <w:b/>
                <w:bCs/>
              </w:rPr>
              <w:t>2</w:t>
            </w:r>
          </w:p>
        </w:tc>
        <w:tc>
          <w:tcPr>
            <w:tcW w:w="990" w:type="dxa"/>
          </w:tcPr>
          <w:p w:rsidR="0038531A" w:rsidRPr="006074C1" w:rsidRDefault="0038531A" w:rsidP="00B76359">
            <w:pPr>
              <w:spacing w:after="0" w:line="240" w:lineRule="auto"/>
              <w:jc w:val="center"/>
              <w:rPr>
                <w:rFonts w:ascii="Calibri" w:eastAsia="Times New Roman" w:hAnsi="Calibri" w:cs="Shruti"/>
                <w:b/>
                <w:bCs/>
              </w:rPr>
            </w:pPr>
            <w:r w:rsidRPr="006074C1">
              <w:rPr>
                <w:rFonts w:ascii="Calibri" w:eastAsia="Times New Roman" w:hAnsi="Calibri" w:cs="Shruti"/>
                <w:b/>
                <w:bCs/>
              </w:rPr>
              <w:t>20/50</w:t>
            </w:r>
          </w:p>
        </w:tc>
        <w:tc>
          <w:tcPr>
            <w:tcW w:w="1080" w:type="dxa"/>
          </w:tcPr>
          <w:p w:rsidR="0038531A" w:rsidRPr="006074C1" w:rsidRDefault="0038531A" w:rsidP="00B76359">
            <w:pPr>
              <w:spacing w:after="0" w:line="240" w:lineRule="auto"/>
              <w:jc w:val="center"/>
              <w:rPr>
                <w:rFonts w:ascii="Calibri" w:eastAsia="Times New Roman" w:hAnsi="Calibri" w:cs="Shruti"/>
                <w:b/>
                <w:bCs/>
              </w:rPr>
            </w:pPr>
            <w:r w:rsidRPr="006074C1">
              <w:rPr>
                <w:rFonts w:ascii="Calibri" w:eastAsia="Times New Roman" w:hAnsi="Calibri" w:cs="Shruti"/>
                <w:b/>
                <w:bCs/>
              </w:rPr>
              <w:t>20/50</w:t>
            </w:r>
          </w:p>
        </w:tc>
        <w:tc>
          <w:tcPr>
            <w:tcW w:w="980" w:type="dxa"/>
          </w:tcPr>
          <w:p w:rsidR="0038531A" w:rsidRPr="006074C1" w:rsidRDefault="0038531A" w:rsidP="00B76359">
            <w:pPr>
              <w:spacing w:after="0" w:line="240" w:lineRule="auto"/>
              <w:jc w:val="center"/>
              <w:rPr>
                <w:rFonts w:ascii="Calibri" w:eastAsia="Times New Roman" w:hAnsi="Calibri" w:cs="Shruti"/>
                <w:b/>
                <w:bCs/>
              </w:rPr>
            </w:pPr>
            <w:r w:rsidRPr="006074C1">
              <w:rPr>
                <w:rFonts w:ascii="Calibri" w:eastAsia="Times New Roman" w:hAnsi="Calibri" w:cs="Shruti"/>
                <w:b/>
                <w:bCs/>
              </w:rPr>
              <w:t>40/100</w:t>
            </w:r>
          </w:p>
        </w:tc>
      </w:tr>
      <w:tr w:rsidR="0038531A" w:rsidRPr="006074C1" w:rsidTr="00B76359">
        <w:tc>
          <w:tcPr>
            <w:tcW w:w="1389" w:type="dxa"/>
            <w:vMerge/>
          </w:tcPr>
          <w:p w:rsidR="0038531A" w:rsidRPr="006074C1" w:rsidRDefault="0038531A" w:rsidP="00B76359">
            <w:pPr>
              <w:spacing w:after="0" w:line="240" w:lineRule="auto"/>
              <w:rPr>
                <w:rFonts w:ascii="Calibri" w:eastAsia="Times New Roman" w:hAnsi="Calibri" w:cs="Shruti"/>
                <w:b/>
                <w:bCs/>
              </w:rPr>
            </w:pPr>
          </w:p>
        </w:tc>
        <w:tc>
          <w:tcPr>
            <w:tcW w:w="1401" w:type="dxa"/>
          </w:tcPr>
          <w:p w:rsidR="0038531A" w:rsidRPr="006074C1" w:rsidRDefault="0038531A" w:rsidP="00B76359">
            <w:pPr>
              <w:spacing w:after="0" w:line="240" w:lineRule="auto"/>
              <w:jc w:val="center"/>
              <w:rPr>
                <w:rFonts w:ascii="Calibri" w:eastAsia="Times New Roman" w:hAnsi="Calibri" w:cs="Shruti"/>
                <w:b/>
                <w:bCs/>
              </w:rPr>
            </w:pPr>
            <w:r>
              <w:rPr>
                <w:rFonts w:ascii="Calibri" w:eastAsia="Times New Roman" w:hAnsi="Calibri" w:cs="Shruti"/>
                <w:b/>
                <w:bCs/>
              </w:rPr>
              <w:t>UL06CBLH11</w:t>
            </w:r>
          </w:p>
        </w:tc>
        <w:tc>
          <w:tcPr>
            <w:tcW w:w="2070" w:type="dxa"/>
          </w:tcPr>
          <w:p w:rsidR="0038531A" w:rsidRPr="006074C1" w:rsidRDefault="0038531A" w:rsidP="00B76359">
            <w:pPr>
              <w:spacing w:after="0" w:line="240" w:lineRule="auto"/>
              <w:rPr>
                <w:rFonts w:ascii="Calibri" w:eastAsia="Times New Roman" w:hAnsi="Calibri" w:cs="Shruti"/>
                <w:b/>
                <w:bCs/>
              </w:rPr>
            </w:pPr>
            <w:r>
              <w:rPr>
                <w:rFonts w:ascii="Calibri" w:eastAsia="Times New Roman" w:hAnsi="Calibri" w:cs="Shruti"/>
                <w:b/>
                <w:bCs/>
              </w:rPr>
              <w:t>Insurance Law</w:t>
            </w:r>
          </w:p>
        </w:tc>
        <w:tc>
          <w:tcPr>
            <w:tcW w:w="537" w:type="dxa"/>
          </w:tcPr>
          <w:p w:rsidR="0038531A" w:rsidRPr="006074C1" w:rsidRDefault="0038531A" w:rsidP="00B76359">
            <w:pPr>
              <w:spacing w:after="0" w:line="240" w:lineRule="auto"/>
              <w:jc w:val="center"/>
              <w:rPr>
                <w:rFonts w:ascii="Calibri" w:eastAsia="Times New Roman" w:hAnsi="Calibri" w:cs="Shruti"/>
                <w:b/>
                <w:bCs/>
              </w:rPr>
            </w:pPr>
            <w:r w:rsidRPr="006074C1">
              <w:rPr>
                <w:rFonts w:ascii="Calibri" w:eastAsia="Times New Roman" w:hAnsi="Calibri" w:cs="Shruti"/>
                <w:b/>
                <w:bCs/>
              </w:rPr>
              <w:t>T</w:t>
            </w:r>
          </w:p>
        </w:tc>
        <w:tc>
          <w:tcPr>
            <w:tcW w:w="858" w:type="dxa"/>
          </w:tcPr>
          <w:p w:rsidR="0038531A" w:rsidRPr="006074C1" w:rsidRDefault="0038531A" w:rsidP="00B76359">
            <w:pPr>
              <w:spacing w:after="0" w:line="240" w:lineRule="auto"/>
              <w:jc w:val="center"/>
              <w:rPr>
                <w:rFonts w:ascii="Calibri" w:eastAsia="Times New Roman" w:hAnsi="Calibri" w:cs="Shruti"/>
                <w:b/>
                <w:bCs/>
              </w:rPr>
            </w:pPr>
            <w:r w:rsidRPr="006074C1">
              <w:rPr>
                <w:rFonts w:ascii="Calibri" w:eastAsia="Times New Roman" w:hAnsi="Calibri" w:cs="Shruti"/>
                <w:b/>
                <w:bCs/>
              </w:rPr>
              <w:t>4</w:t>
            </w:r>
          </w:p>
        </w:tc>
        <w:tc>
          <w:tcPr>
            <w:tcW w:w="1035" w:type="dxa"/>
          </w:tcPr>
          <w:p w:rsidR="0038531A" w:rsidRPr="006074C1" w:rsidRDefault="0038531A" w:rsidP="00B76359">
            <w:pPr>
              <w:spacing w:after="0" w:line="240" w:lineRule="auto"/>
              <w:jc w:val="center"/>
              <w:rPr>
                <w:rFonts w:ascii="Calibri" w:eastAsia="Times New Roman" w:hAnsi="Calibri" w:cs="Shruti"/>
                <w:b/>
                <w:bCs/>
              </w:rPr>
            </w:pPr>
            <w:r w:rsidRPr="006074C1">
              <w:rPr>
                <w:rFonts w:ascii="Calibri" w:eastAsia="Times New Roman" w:hAnsi="Calibri" w:cs="Shruti"/>
                <w:b/>
                <w:bCs/>
              </w:rPr>
              <w:t>2</w:t>
            </w:r>
          </w:p>
        </w:tc>
        <w:tc>
          <w:tcPr>
            <w:tcW w:w="990" w:type="dxa"/>
          </w:tcPr>
          <w:p w:rsidR="0038531A" w:rsidRPr="006074C1" w:rsidRDefault="0038531A" w:rsidP="00B76359">
            <w:pPr>
              <w:spacing w:after="0" w:line="240" w:lineRule="auto"/>
              <w:jc w:val="center"/>
              <w:rPr>
                <w:rFonts w:ascii="Calibri" w:eastAsia="Times New Roman" w:hAnsi="Calibri" w:cs="Shruti"/>
                <w:b/>
                <w:bCs/>
              </w:rPr>
            </w:pPr>
            <w:r w:rsidRPr="006074C1">
              <w:rPr>
                <w:rFonts w:ascii="Calibri" w:eastAsia="Times New Roman" w:hAnsi="Calibri" w:cs="Shruti"/>
                <w:b/>
                <w:bCs/>
              </w:rPr>
              <w:t>20/50</w:t>
            </w:r>
          </w:p>
        </w:tc>
        <w:tc>
          <w:tcPr>
            <w:tcW w:w="1080" w:type="dxa"/>
          </w:tcPr>
          <w:p w:rsidR="0038531A" w:rsidRPr="006074C1" w:rsidRDefault="0038531A" w:rsidP="00B76359">
            <w:pPr>
              <w:spacing w:after="0" w:line="240" w:lineRule="auto"/>
              <w:jc w:val="center"/>
              <w:rPr>
                <w:rFonts w:ascii="Calibri" w:eastAsia="Times New Roman" w:hAnsi="Calibri" w:cs="Shruti"/>
                <w:b/>
                <w:bCs/>
              </w:rPr>
            </w:pPr>
            <w:r w:rsidRPr="006074C1">
              <w:rPr>
                <w:rFonts w:ascii="Calibri" w:eastAsia="Times New Roman" w:hAnsi="Calibri" w:cs="Shruti"/>
                <w:b/>
                <w:bCs/>
              </w:rPr>
              <w:t>20/50</w:t>
            </w:r>
          </w:p>
        </w:tc>
        <w:tc>
          <w:tcPr>
            <w:tcW w:w="980" w:type="dxa"/>
          </w:tcPr>
          <w:p w:rsidR="0038531A" w:rsidRPr="006074C1" w:rsidRDefault="0038531A" w:rsidP="00B76359">
            <w:pPr>
              <w:spacing w:after="0" w:line="240" w:lineRule="auto"/>
              <w:jc w:val="center"/>
              <w:rPr>
                <w:rFonts w:ascii="Calibri" w:eastAsia="Times New Roman" w:hAnsi="Calibri" w:cs="Shruti"/>
                <w:b/>
                <w:bCs/>
              </w:rPr>
            </w:pPr>
            <w:r w:rsidRPr="006074C1">
              <w:rPr>
                <w:rFonts w:ascii="Calibri" w:eastAsia="Times New Roman" w:hAnsi="Calibri" w:cs="Shruti"/>
                <w:b/>
                <w:bCs/>
              </w:rPr>
              <w:t>40/100</w:t>
            </w:r>
          </w:p>
        </w:tc>
      </w:tr>
      <w:tr w:rsidR="0038531A" w:rsidRPr="006074C1" w:rsidTr="00B76359">
        <w:tc>
          <w:tcPr>
            <w:tcW w:w="1389" w:type="dxa"/>
            <w:vMerge/>
          </w:tcPr>
          <w:p w:rsidR="0038531A" w:rsidRPr="006074C1" w:rsidRDefault="0038531A" w:rsidP="00B76359">
            <w:pPr>
              <w:spacing w:after="0" w:line="240" w:lineRule="auto"/>
              <w:rPr>
                <w:rFonts w:ascii="Calibri" w:eastAsia="Times New Roman" w:hAnsi="Calibri" w:cs="Shruti"/>
                <w:b/>
                <w:bCs/>
              </w:rPr>
            </w:pPr>
          </w:p>
        </w:tc>
        <w:tc>
          <w:tcPr>
            <w:tcW w:w="1401" w:type="dxa"/>
          </w:tcPr>
          <w:p w:rsidR="0038531A" w:rsidRPr="006074C1" w:rsidRDefault="0038531A" w:rsidP="00B76359">
            <w:pPr>
              <w:spacing w:after="0" w:line="240" w:lineRule="auto"/>
              <w:jc w:val="center"/>
              <w:rPr>
                <w:rFonts w:ascii="Calibri" w:eastAsia="Times New Roman" w:hAnsi="Calibri" w:cs="Shruti"/>
                <w:b/>
                <w:bCs/>
              </w:rPr>
            </w:pPr>
            <w:r>
              <w:rPr>
                <w:rFonts w:ascii="Calibri" w:eastAsia="Times New Roman" w:hAnsi="Calibri" w:cs="Shruti"/>
                <w:b/>
                <w:bCs/>
              </w:rPr>
              <w:t>UL06CBLH12</w:t>
            </w:r>
          </w:p>
        </w:tc>
        <w:tc>
          <w:tcPr>
            <w:tcW w:w="2070" w:type="dxa"/>
          </w:tcPr>
          <w:p w:rsidR="0038531A" w:rsidRPr="006074C1" w:rsidRDefault="0038531A" w:rsidP="00B76359">
            <w:pPr>
              <w:spacing w:after="0" w:line="240" w:lineRule="auto"/>
              <w:rPr>
                <w:rFonts w:ascii="Calibri" w:eastAsia="Times New Roman" w:hAnsi="Calibri" w:cs="Shruti"/>
                <w:b/>
                <w:bCs/>
              </w:rPr>
            </w:pPr>
            <w:r w:rsidRPr="006074C1">
              <w:rPr>
                <w:rFonts w:ascii="Calibri" w:eastAsia="Times New Roman" w:hAnsi="Calibri" w:cs="Shruti"/>
                <w:b/>
                <w:bCs/>
              </w:rPr>
              <w:t>Practical – II (State Commission, High Court …)</w:t>
            </w:r>
          </w:p>
        </w:tc>
        <w:tc>
          <w:tcPr>
            <w:tcW w:w="537" w:type="dxa"/>
          </w:tcPr>
          <w:p w:rsidR="0038531A" w:rsidRPr="006074C1" w:rsidRDefault="0038531A" w:rsidP="00B76359">
            <w:pPr>
              <w:spacing w:after="0" w:line="240" w:lineRule="auto"/>
              <w:jc w:val="center"/>
              <w:rPr>
                <w:rFonts w:ascii="Calibri" w:eastAsia="Times New Roman" w:hAnsi="Calibri" w:cs="Shruti"/>
                <w:b/>
                <w:bCs/>
              </w:rPr>
            </w:pPr>
            <w:r w:rsidRPr="006074C1">
              <w:rPr>
                <w:rFonts w:ascii="Calibri" w:eastAsia="Times New Roman" w:hAnsi="Calibri" w:cs="Shruti"/>
                <w:b/>
                <w:bCs/>
              </w:rPr>
              <w:t>P</w:t>
            </w:r>
          </w:p>
        </w:tc>
        <w:tc>
          <w:tcPr>
            <w:tcW w:w="858" w:type="dxa"/>
          </w:tcPr>
          <w:p w:rsidR="0038531A" w:rsidRPr="006074C1" w:rsidRDefault="0038531A" w:rsidP="00B76359">
            <w:pPr>
              <w:spacing w:after="0" w:line="240" w:lineRule="auto"/>
              <w:jc w:val="center"/>
              <w:rPr>
                <w:rFonts w:ascii="Calibri" w:eastAsia="Times New Roman" w:hAnsi="Calibri" w:cs="Shruti"/>
                <w:b/>
                <w:bCs/>
              </w:rPr>
            </w:pPr>
            <w:r w:rsidRPr="006074C1">
              <w:rPr>
                <w:rFonts w:ascii="Calibri" w:eastAsia="Times New Roman" w:hAnsi="Calibri" w:cs="Shruti"/>
                <w:b/>
                <w:bCs/>
              </w:rPr>
              <w:t>4</w:t>
            </w:r>
          </w:p>
        </w:tc>
        <w:tc>
          <w:tcPr>
            <w:tcW w:w="1035" w:type="dxa"/>
          </w:tcPr>
          <w:p w:rsidR="0038531A" w:rsidRPr="006074C1" w:rsidRDefault="0038531A" w:rsidP="00B76359">
            <w:pPr>
              <w:spacing w:after="0" w:line="240" w:lineRule="auto"/>
              <w:jc w:val="center"/>
              <w:rPr>
                <w:rFonts w:ascii="Calibri" w:eastAsia="Times New Roman" w:hAnsi="Calibri" w:cs="Shruti"/>
                <w:b/>
                <w:bCs/>
              </w:rPr>
            </w:pPr>
          </w:p>
        </w:tc>
        <w:tc>
          <w:tcPr>
            <w:tcW w:w="990" w:type="dxa"/>
          </w:tcPr>
          <w:p w:rsidR="0038531A" w:rsidRPr="006074C1" w:rsidRDefault="0038531A" w:rsidP="00B76359">
            <w:pPr>
              <w:spacing w:after="0" w:line="240" w:lineRule="auto"/>
              <w:jc w:val="center"/>
              <w:rPr>
                <w:rFonts w:ascii="Calibri" w:eastAsia="Times New Roman" w:hAnsi="Calibri" w:cs="Shruti"/>
                <w:b/>
                <w:bCs/>
              </w:rPr>
            </w:pPr>
            <w:r w:rsidRPr="006074C1">
              <w:rPr>
                <w:rFonts w:ascii="Calibri" w:eastAsia="Times New Roman" w:hAnsi="Calibri" w:cs="Shruti"/>
                <w:b/>
                <w:bCs/>
              </w:rPr>
              <w:t>20/50</w:t>
            </w:r>
          </w:p>
        </w:tc>
        <w:tc>
          <w:tcPr>
            <w:tcW w:w="1080" w:type="dxa"/>
          </w:tcPr>
          <w:p w:rsidR="0038531A" w:rsidRPr="006074C1" w:rsidRDefault="0038531A" w:rsidP="00B76359">
            <w:pPr>
              <w:spacing w:after="0" w:line="240" w:lineRule="auto"/>
              <w:jc w:val="center"/>
              <w:rPr>
                <w:rFonts w:ascii="Calibri" w:eastAsia="Times New Roman" w:hAnsi="Calibri" w:cs="Shruti"/>
                <w:b/>
                <w:bCs/>
              </w:rPr>
            </w:pPr>
            <w:r w:rsidRPr="006074C1">
              <w:rPr>
                <w:rFonts w:ascii="Calibri" w:eastAsia="Times New Roman" w:hAnsi="Calibri" w:cs="Shruti"/>
                <w:b/>
                <w:bCs/>
              </w:rPr>
              <w:t>20/50</w:t>
            </w:r>
          </w:p>
          <w:p w:rsidR="0038531A" w:rsidRPr="006074C1" w:rsidRDefault="0038531A" w:rsidP="00B76359">
            <w:pPr>
              <w:spacing w:after="0" w:line="240" w:lineRule="auto"/>
              <w:jc w:val="center"/>
              <w:rPr>
                <w:rFonts w:ascii="Calibri" w:eastAsia="Times New Roman" w:hAnsi="Calibri" w:cs="Shruti"/>
                <w:b/>
                <w:bCs/>
              </w:rPr>
            </w:pPr>
            <w:r w:rsidRPr="006074C1">
              <w:rPr>
                <w:rFonts w:ascii="Calibri" w:eastAsia="Times New Roman" w:hAnsi="Calibri" w:cs="Shruti"/>
                <w:b/>
                <w:bCs/>
              </w:rPr>
              <w:t>VIVA</w:t>
            </w:r>
          </w:p>
        </w:tc>
        <w:tc>
          <w:tcPr>
            <w:tcW w:w="980" w:type="dxa"/>
          </w:tcPr>
          <w:p w:rsidR="0038531A" w:rsidRPr="006074C1" w:rsidRDefault="0038531A" w:rsidP="00B76359">
            <w:pPr>
              <w:spacing w:after="0" w:line="240" w:lineRule="auto"/>
              <w:jc w:val="center"/>
              <w:rPr>
                <w:rFonts w:ascii="Calibri" w:eastAsia="Times New Roman" w:hAnsi="Calibri" w:cs="Shruti"/>
                <w:b/>
                <w:bCs/>
              </w:rPr>
            </w:pPr>
            <w:r w:rsidRPr="006074C1">
              <w:rPr>
                <w:rFonts w:ascii="Calibri" w:eastAsia="Times New Roman" w:hAnsi="Calibri" w:cs="Shruti"/>
                <w:b/>
                <w:bCs/>
              </w:rPr>
              <w:t>40/100</w:t>
            </w:r>
          </w:p>
        </w:tc>
      </w:tr>
      <w:tr w:rsidR="0038531A" w:rsidRPr="006074C1" w:rsidTr="00B76359">
        <w:tc>
          <w:tcPr>
            <w:tcW w:w="1389" w:type="dxa"/>
            <w:vMerge/>
          </w:tcPr>
          <w:p w:rsidR="0038531A" w:rsidRPr="006074C1" w:rsidRDefault="0038531A" w:rsidP="00B76359">
            <w:pPr>
              <w:spacing w:after="0" w:line="240" w:lineRule="auto"/>
              <w:rPr>
                <w:rFonts w:ascii="Calibri" w:eastAsia="Times New Roman" w:hAnsi="Calibri" w:cs="Shruti"/>
                <w:b/>
                <w:bCs/>
              </w:rPr>
            </w:pPr>
          </w:p>
        </w:tc>
        <w:tc>
          <w:tcPr>
            <w:tcW w:w="1401" w:type="dxa"/>
          </w:tcPr>
          <w:p w:rsidR="0038531A" w:rsidRPr="006074C1" w:rsidRDefault="0038531A" w:rsidP="00B76359">
            <w:pPr>
              <w:spacing w:after="0" w:line="240" w:lineRule="auto"/>
              <w:jc w:val="center"/>
              <w:rPr>
                <w:rFonts w:ascii="Calibri" w:eastAsia="Times New Roman" w:hAnsi="Calibri" w:cs="Shruti"/>
                <w:b/>
                <w:bCs/>
              </w:rPr>
            </w:pPr>
            <w:r>
              <w:rPr>
                <w:rFonts w:ascii="Calibri" w:eastAsia="Times New Roman" w:hAnsi="Calibri" w:cs="Shruti"/>
                <w:b/>
                <w:bCs/>
              </w:rPr>
              <w:t>UL06CBBH03</w:t>
            </w:r>
          </w:p>
        </w:tc>
        <w:tc>
          <w:tcPr>
            <w:tcW w:w="2070" w:type="dxa"/>
          </w:tcPr>
          <w:p w:rsidR="0038531A" w:rsidRPr="006074C1" w:rsidRDefault="0038531A" w:rsidP="00B76359">
            <w:pPr>
              <w:spacing w:after="0" w:line="240" w:lineRule="auto"/>
              <w:rPr>
                <w:rFonts w:ascii="Calibri" w:eastAsia="Times New Roman" w:hAnsi="Calibri" w:cs="Shruti"/>
                <w:b/>
                <w:bCs/>
              </w:rPr>
            </w:pPr>
            <w:r w:rsidRPr="006074C1">
              <w:rPr>
                <w:rFonts w:ascii="Calibri" w:eastAsia="Times New Roman" w:hAnsi="Calibri" w:cs="Shruti"/>
                <w:b/>
                <w:bCs/>
              </w:rPr>
              <w:t>Marketing Management – II</w:t>
            </w:r>
          </w:p>
        </w:tc>
        <w:tc>
          <w:tcPr>
            <w:tcW w:w="537" w:type="dxa"/>
          </w:tcPr>
          <w:p w:rsidR="0038531A" w:rsidRPr="006074C1" w:rsidRDefault="0038531A" w:rsidP="00B76359">
            <w:pPr>
              <w:spacing w:after="0" w:line="240" w:lineRule="auto"/>
              <w:jc w:val="center"/>
              <w:rPr>
                <w:rFonts w:ascii="Calibri" w:eastAsia="Times New Roman" w:hAnsi="Calibri" w:cs="Shruti"/>
                <w:b/>
                <w:bCs/>
              </w:rPr>
            </w:pPr>
            <w:r w:rsidRPr="006074C1">
              <w:rPr>
                <w:rFonts w:ascii="Calibri" w:eastAsia="Times New Roman" w:hAnsi="Calibri" w:cs="Shruti"/>
                <w:b/>
                <w:bCs/>
              </w:rPr>
              <w:t>T</w:t>
            </w:r>
          </w:p>
        </w:tc>
        <w:tc>
          <w:tcPr>
            <w:tcW w:w="858" w:type="dxa"/>
          </w:tcPr>
          <w:p w:rsidR="0038531A" w:rsidRPr="006074C1" w:rsidRDefault="0038531A" w:rsidP="00B76359">
            <w:pPr>
              <w:spacing w:after="0" w:line="240" w:lineRule="auto"/>
              <w:jc w:val="center"/>
              <w:rPr>
                <w:rFonts w:ascii="Calibri" w:eastAsia="Times New Roman" w:hAnsi="Calibri" w:cs="Shruti"/>
                <w:b/>
                <w:bCs/>
              </w:rPr>
            </w:pPr>
            <w:r w:rsidRPr="006074C1">
              <w:rPr>
                <w:rFonts w:ascii="Calibri" w:eastAsia="Times New Roman" w:hAnsi="Calibri" w:cs="Shruti"/>
                <w:b/>
                <w:bCs/>
              </w:rPr>
              <w:t>4</w:t>
            </w:r>
          </w:p>
        </w:tc>
        <w:tc>
          <w:tcPr>
            <w:tcW w:w="1035" w:type="dxa"/>
          </w:tcPr>
          <w:p w:rsidR="0038531A" w:rsidRPr="006074C1" w:rsidRDefault="0038531A" w:rsidP="00B76359">
            <w:pPr>
              <w:spacing w:after="0" w:line="240" w:lineRule="auto"/>
              <w:jc w:val="center"/>
              <w:rPr>
                <w:rFonts w:ascii="Calibri" w:eastAsia="Times New Roman" w:hAnsi="Calibri" w:cs="Shruti"/>
                <w:b/>
                <w:bCs/>
              </w:rPr>
            </w:pPr>
            <w:r w:rsidRPr="006074C1">
              <w:rPr>
                <w:rFonts w:ascii="Calibri" w:eastAsia="Times New Roman" w:hAnsi="Calibri" w:cs="Shruti"/>
                <w:b/>
                <w:bCs/>
              </w:rPr>
              <w:t>2</w:t>
            </w:r>
          </w:p>
        </w:tc>
        <w:tc>
          <w:tcPr>
            <w:tcW w:w="990" w:type="dxa"/>
          </w:tcPr>
          <w:p w:rsidR="0038531A" w:rsidRPr="006074C1" w:rsidRDefault="0038531A" w:rsidP="00B76359">
            <w:pPr>
              <w:spacing w:after="0" w:line="240" w:lineRule="auto"/>
              <w:jc w:val="center"/>
              <w:rPr>
                <w:rFonts w:ascii="Calibri" w:eastAsia="Times New Roman" w:hAnsi="Calibri" w:cs="Shruti"/>
                <w:b/>
                <w:bCs/>
              </w:rPr>
            </w:pPr>
            <w:r w:rsidRPr="006074C1">
              <w:rPr>
                <w:rFonts w:ascii="Calibri" w:eastAsia="Times New Roman" w:hAnsi="Calibri" w:cs="Shruti"/>
                <w:b/>
                <w:bCs/>
              </w:rPr>
              <w:t>20/50</w:t>
            </w:r>
          </w:p>
        </w:tc>
        <w:tc>
          <w:tcPr>
            <w:tcW w:w="1080" w:type="dxa"/>
          </w:tcPr>
          <w:p w:rsidR="0038531A" w:rsidRPr="006074C1" w:rsidRDefault="0038531A" w:rsidP="00B76359">
            <w:pPr>
              <w:spacing w:after="0" w:line="240" w:lineRule="auto"/>
              <w:jc w:val="center"/>
              <w:rPr>
                <w:rFonts w:ascii="Calibri" w:eastAsia="Times New Roman" w:hAnsi="Calibri" w:cs="Shruti"/>
                <w:b/>
                <w:bCs/>
              </w:rPr>
            </w:pPr>
            <w:r w:rsidRPr="006074C1">
              <w:rPr>
                <w:rFonts w:ascii="Calibri" w:eastAsia="Times New Roman" w:hAnsi="Calibri" w:cs="Shruti"/>
                <w:b/>
                <w:bCs/>
              </w:rPr>
              <w:t>20/50</w:t>
            </w:r>
          </w:p>
        </w:tc>
        <w:tc>
          <w:tcPr>
            <w:tcW w:w="980" w:type="dxa"/>
          </w:tcPr>
          <w:p w:rsidR="0038531A" w:rsidRPr="006074C1" w:rsidRDefault="0038531A" w:rsidP="00B76359">
            <w:pPr>
              <w:spacing w:after="0" w:line="240" w:lineRule="auto"/>
              <w:jc w:val="center"/>
              <w:rPr>
                <w:rFonts w:ascii="Calibri" w:eastAsia="Times New Roman" w:hAnsi="Calibri" w:cs="Shruti"/>
                <w:b/>
                <w:bCs/>
              </w:rPr>
            </w:pPr>
            <w:r w:rsidRPr="006074C1">
              <w:rPr>
                <w:rFonts w:ascii="Calibri" w:eastAsia="Times New Roman" w:hAnsi="Calibri" w:cs="Shruti"/>
                <w:b/>
                <w:bCs/>
              </w:rPr>
              <w:t>40/100</w:t>
            </w:r>
          </w:p>
        </w:tc>
      </w:tr>
      <w:tr w:rsidR="0038531A" w:rsidRPr="006074C1" w:rsidTr="00B76359">
        <w:tc>
          <w:tcPr>
            <w:tcW w:w="1389" w:type="dxa"/>
            <w:vMerge/>
          </w:tcPr>
          <w:p w:rsidR="0038531A" w:rsidRPr="006074C1" w:rsidRDefault="0038531A" w:rsidP="00B76359">
            <w:pPr>
              <w:spacing w:after="0" w:line="240" w:lineRule="auto"/>
              <w:rPr>
                <w:rFonts w:ascii="Calibri" w:eastAsia="Times New Roman" w:hAnsi="Calibri" w:cs="Shruti"/>
                <w:b/>
                <w:bCs/>
              </w:rPr>
            </w:pPr>
          </w:p>
        </w:tc>
        <w:tc>
          <w:tcPr>
            <w:tcW w:w="1401" w:type="dxa"/>
          </w:tcPr>
          <w:p w:rsidR="0038531A" w:rsidRPr="006074C1" w:rsidRDefault="0038531A" w:rsidP="00B76359">
            <w:pPr>
              <w:spacing w:after="0" w:line="240" w:lineRule="auto"/>
              <w:jc w:val="center"/>
              <w:rPr>
                <w:rFonts w:ascii="Calibri" w:eastAsia="Times New Roman" w:hAnsi="Calibri" w:cs="Shruti"/>
                <w:b/>
                <w:bCs/>
              </w:rPr>
            </w:pPr>
            <w:r>
              <w:rPr>
                <w:rFonts w:ascii="Calibri" w:eastAsia="Times New Roman" w:hAnsi="Calibri" w:cs="Shruti"/>
                <w:b/>
                <w:bCs/>
              </w:rPr>
              <w:t>UL06CBBH04</w:t>
            </w:r>
          </w:p>
        </w:tc>
        <w:tc>
          <w:tcPr>
            <w:tcW w:w="2070" w:type="dxa"/>
          </w:tcPr>
          <w:p w:rsidR="0038531A" w:rsidRPr="006074C1" w:rsidRDefault="0038531A" w:rsidP="00B76359">
            <w:pPr>
              <w:spacing w:after="0" w:line="240" w:lineRule="auto"/>
              <w:rPr>
                <w:rFonts w:ascii="Calibri" w:eastAsia="Times New Roman" w:hAnsi="Calibri" w:cs="Shruti"/>
                <w:b/>
                <w:bCs/>
              </w:rPr>
            </w:pPr>
            <w:r w:rsidRPr="006074C1">
              <w:rPr>
                <w:rFonts w:ascii="Calibri" w:eastAsia="Times New Roman" w:hAnsi="Calibri" w:cs="Shruti"/>
                <w:b/>
                <w:bCs/>
              </w:rPr>
              <w:t>Financial Institutions and Markets</w:t>
            </w:r>
          </w:p>
        </w:tc>
        <w:tc>
          <w:tcPr>
            <w:tcW w:w="537" w:type="dxa"/>
          </w:tcPr>
          <w:p w:rsidR="0038531A" w:rsidRPr="006074C1" w:rsidRDefault="0038531A" w:rsidP="00B76359">
            <w:pPr>
              <w:spacing w:after="0" w:line="240" w:lineRule="auto"/>
              <w:jc w:val="center"/>
              <w:rPr>
                <w:rFonts w:ascii="Calibri" w:eastAsia="Times New Roman" w:hAnsi="Calibri" w:cs="Shruti"/>
                <w:b/>
                <w:bCs/>
              </w:rPr>
            </w:pPr>
          </w:p>
        </w:tc>
        <w:tc>
          <w:tcPr>
            <w:tcW w:w="858" w:type="dxa"/>
          </w:tcPr>
          <w:p w:rsidR="0038531A" w:rsidRPr="006074C1" w:rsidRDefault="0038531A" w:rsidP="00B76359">
            <w:pPr>
              <w:spacing w:after="0" w:line="240" w:lineRule="auto"/>
              <w:jc w:val="center"/>
              <w:rPr>
                <w:rFonts w:ascii="Calibri" w:eastAsia="Times New Roman" w:hAnsi="Calibri" w:cs="Shruti"/>
                <w:b/>
                <w:bCs/>
              </w:rPr>
            </w:pPr>
            <w:r w:rsidRPr="006074C1">
              <w:rPr>
                <w:rFonts w:ascii="Calibri" w:eastAsia="Times New Roman" w:hAnsi="Calibri" w:cs="Shruti"/>
                <w:b/>
                <w:bCs/>
              </w:rPr>
              <w:t>4</w:t>
            </w:r>
          </w:p>
        </w:tc>
        <w:tc>
          <w:tcPr>
            <w:tcW w:w="1035" w:type="dxa"/>
          </w:tcPr>
          <w:p w:rsidR="0038531A" w:rsidRPr="006074C1" w:rsidRDefault="0038531A" w:rsidP="00B76359">
            <w:pPr>
              <w:spacing w:after="0" w:line="240" w:lineRule="auto"/>
              <w:jc w:val="center"/>
              <w:rPr>
                <w:rFonts w:ascii="Calibri" w:eastAsia="Times New Roman" w:hAnsi="Calibri" w:cs="Shruti"/>
                <w:b/>
                <w:bCs/>
              </w:rPr>
            </w:pPr>
            <w:r w:rsidRPr="006074C1">
              <w:rPr>
                <w:rFonts w:ascii="Calibri" w:eastAsia="Times New Roman" w:hAnsi="Calibri" w:cs="Shruti"/>
                <w:b/>
                <w:bCs/>
              </w:rPr>
              <w:t>2</w:t>
            </w:r>
          </w:p>
        </w:tc>
        <w:tc>
          <w:tcPr>
            <w:tcW w:w="990" w:type="dxa"/>
          </w:tcPr>
          <w:p w:rsidR="0038531A" w:rsidRPr="006074C1" w:rsidRDefault="0038531A" w:rsidP="00B76359">
            <w:pPr>
              <w:spacing w:after="0" w:line="240" w:lineRule="auto"/>
              <w:jc w:val="center"/>
              <w:rPr>
                <w:rFonts w:ascii="Calibri" w:eastAsia="Times New Roman" w:hAnsi="Calibri" w:cs="Shruti"/>
                <w:b/>
                <w:bCs/>
              </w:rPr>
            </w:pPr>
            <w:r w:rsidRPr="006074C1">
              <w:rPr>
                <w:rFonts w:ascii="Calibri" w:eastAsia="Times New Roman" w:hAnsi="Calibri" w:cs="Shruti"/>
                <w:b/>
                <w:bCs/>
              </w:rPr>
              <w:t>20/50</w:t>
            </w:r>
          </w:p>
        </w:tc>
        <w:tc>
          <w:tcPr>
            <w:tcW w:w="1080" w:type="dxa"/>
          </w:tcPr>
          <w:p w:rsidR="0038531A" w:rsidRPr="006074C1" w:rsidRDefault="0038531A" w:rsidP="00B76359">
            <w:pPr>
              <w:spacing w:after="0" w:line="240" w:lineRule="auto"/>
              <w:jc w:val="center"/>
              <w:rPr>
                <w:rFonts w:ascii="Calibri" w:eastAsia="Times New Roman" w:hAnsi="Calibri" w:cs="Shruti"/>
                <w:b/>
                <w:bCs/>
              </w:rPr>
            </w:pPr>
            <w:r w:rsidRPr="006074C1">
              <w:rPr>
                <w:rFonts w:ascii="Calibri" w:eastAsia="Times New Roman" w:hAnsi="Calibri" w:cs="Shruti"/>
                <w:b/>
                <w:bCs/>
              </w:rPr>
              <w:t>20/50</w:t>
            </w:r>
          </w:p>
        </w:tc>
        <w:tc>
          <w:tcPr>
            <w:tcW w:w="980" w:type="dxa"/>
          </w:tcPr>
          <w:p w:rsidR="0038531A" w:rsidRPr="006074C1" w:rsidRDefault="0038531A" w:rsidP="00B76359">
            <w:pPr>
              <w:spacing w:after="0" w:line="240" w:lineRule="auto"/>
              <w:jc w:val="center"/>
              <w:rPr>
                <w:rFonts w:ascii="Calibri" w:eastAsia="Times New Roman" w:hAnsi="Calibri" w:cs="Shruti"/>
                <w:b/>
                <w:bCs/>
              </w:rPr>
            </w:pPr>
            <w:r w:rsidRPr="006074C1">
              <w:rPr>
                <w:rFonts w:ascii="Calibri" w:eastAsia="Times New Roman" w:hAnsi="Calibri" w:cs="Shruti"/>
                <w:b/>
                <w:bCs/>
              </w:rPr>
              <w:t>40/100</w:t>
            </w:r>
          </w:p>
        </w:tc>
      </w:tr>
      <w:tr w:rsidR="0038531A" w:rsidRPr="006074C1" w:rsidTr="00B76359">
        <w:tc>
          <w:tcPr>
            <w:tcW w:w="1389" w:type="dxa"/>
          </w:tcPr>
          <w:p w:rsidR="0038531A" w:rsidRPr="006074C1" w:rsidRDefault="0038531A" w:rsidP="00B76359">
            <w:pPr>
              <w:spacing w:after="0" w:line="240" w:lineRule="auto"/>
              <w:rPr>
                <w:rFonts w:ascii="Calibri" w:eastAsia="Times New Roman" w:hAnsi="Calibri" w:cs="Shruti"/>
                <w:b/>
                <w:bCs/>
              </w:rPr>
            </w:pPr>
          </w:p>
        </w:tc>
        <w:tc>
          <w:tcPr>
            <w:tcW w:w="1401" w:type="dxa"/>
          </w:tcPr>
          <w:p w:rsidR="0038531A" w:rsidRPr="006074C1" w:rsidRDefault="0038531A" w:rsidP="00B76359">
            <w:pPr>
              <w:spacing w:after="0" w:line="240" w:lineRule="auto"/>
              <w:jc w:val="center"/>
              <w:rPr>
                <w:rFonts w:ascii="Calibri" w:eastAsia="Times New Roman" w:hAnsi="Calibri" w:cs="Shruti"/>
                <w:b/>
                <w:bCs/>
              </w:rPr>
            </w:pPr>
          </w:p>
        </w:tc>
        <w:tc>
          <w:tcPr>
            <w:tcW w:w="2070" w:type="dxa"/>
          </w:tcPr>
          <w:p w:rsidR="0038531A" w:rsidRPr="006074C1" w:rsidRDefault="0038531A" w:rsidP="00B76359">
            <w:pPr>
              <w:spacing w:after="0" w:line="240" w:lineRule="auto"/>
              <w:rPr>
                <w:rFonts w:ascii="Calibri" w:eastAsia="Times New Roman" w:hAnsi="Calibri" w:cs="Shruti"/>
                <w:b/>
                <w:bCs/>
              </w:rPr>
            </w:pPr>
          </w:p>
        </w:tc>
        <w:tc>
          <w:tcPr>
            <w:tcW w:w="537" w:type="dxa"/>
          </w:tcPr>
          <w:p w:rsidR="0038531A" w:rsidRPr="006074C1" w:rsidRDefault="0038531A" w:rsidP="00B76359">
            <w:pPr>
              <w:spacing w:after="0" w:line="240" w:lineRule="auto"/>
              <w:jc w:val="center"/>
              <w:rPr>
                <w:rFonts w:ascii="Calibri" w:eastAsia="Times New Roman" w:hAnsi="Calibri" w:cs="Shruti"/>
                <w:b/>
                <w:bCs/>
              </w:rPr>
            </w:pPr>
          </w:p>
        </w:tc>
        <w:tc>
          <w:tcPr>
            <w:tcW w:w="858" w:type="dxa"/>
          </w:tcPr>
          <w:p w:rsidR="0038531A" w:rsidRPr="006074C1" w:rsidRDefault="0038531A" w:rsidP="00B76359">
            <w:pPr>
              <w:spacing w:after="0" w:line="240" w:lineRule="auto"/>
              <w:jc w:val="center"/>
              <w:rPr>
                <w:rFonts w:ascii="Calibri" w:eastAsia="Times New Roman" w:hAnsi="Calibri" w:cs="Shruti"/>
                <w:b/>
                <w:bCs/>
              </w:rPr>
            </w:pPr>
            <w:r w:rsidRPr="006074C1">
              <w:rPr>
                <w:rFonts w:ascii="Calibri" w:eastAsia="Times New Roman" w:hAnsi="Calibri" w:cs="Shruti"/>
                <w:b/>
                <w:bCs/>
              </w:rPr>
              <w:t>28</w:t>
            </w:r>
          </w:p>
        </w:tc>
        <w:tc>
          <w:tcPr>
            <w:tcW w:w="1035" w:type="dxa"/>
          </w:tcPr>
          <w:p w:rsidR="0038531A" w:rsidRPr="006074C1" w:rsidRDefault="0038531A" w:rsidP="00B76359">
            <w:pPr>
              <w:spacing w:after="0" w:line="240" w:lineRule="auto"/>
              <w:jc w:val="center"/>
              <w:rPr>
                <w:rFonts w:ascii="Calibri" w:eastAsia="Times New Roman" w:hAnsi="Calibri" w:cs="Shruti"/>
                <w:b/>
                <w:bCs/>
              </w:rPr>
            </w:pPr>
          </w:p>
        </w:tc>
        <w:tc>
          <w:tcPr>
            <w:tcW w:w="990" w:type="dxa"/>
          </w:tcPr>
          <w:p w:rsidR="0038531A" w:rsidRPr="006074C1" w:rsidRDefault="0038531A" w:rsidP="00B76359">
            <w:pPr>
              <w:spacing w:after="0" w:line="240" w:lineRule="auto"/>
              <w:jc w:val="center"/>
              <w:rPr>
                <w:rFonts w:ascii="Calibri" w:eastAsia="Times New Roman" w:hAnsi="Calibri" w:cs="Shruti"/>
                <w:b/>
                <w:bCs/>
              </w:rPr>
            </w:pPr>
          </w:p>
        </w:tc>
        <w:tc>
          <w:tcPr>
            <w:tcW w:w="1080" w:type="dxa"/>
          </w:tcPr>
          <w:p w:rsidR="0038531A" w:rsidRPr="006074C1" w:rsidRDefault="0038531A" w:rsidP="00B76359">
            <w:pPr>
              <w:spacing w:after="0" w:line="240" w:lineRule="auto"/>
              <w:jc w:val="center"/>
              <w:rPr>
                <w:rFonts w:ascii="Calibri" w:eastAsia="Times New Roman" w:hAnsi="Calibri" w:cs="Shruti"/>
                <w:b/>
                <w:bCs/>
              </w:rPr>
            </w:pPr>
          </w:p>
        </w:tc>
        <w:tc>
          <w:tcPr>
            <w:tcW w:w="980" w:type="dxa"/>
          </w:tcPr>
          <w:p w:rsidR="0038531A" w:rsidRPr="006074C1" w:rsidRDefault="0038531A" w:rsidP="00B76359">
            <w:pPr>
              <w:spacing w:after="0" w:line="240" w:lineRule="auto"/>
              <w:jc w:val="center"/>
              <w:rPr>
                <w:rFonts w:ascii="Calibri" w:eastAsia="Times New Roman" w:hAnsi="Calibri" w:cs="Shruti"/>
                <w:b/>
                <w:bCs/>
              </w:rPr>
            </w:pPr>
            <w:r w:rsidRPr="006074C1">
              <w:rPr>
                <w:rFonts w:ascii="Calibri" w:eastAsia="Times New Roman" w:hAnsi="Calibri" w:cs="Shruti"/>
                <w:b/>
                <w:bCs/>
              </w:rPr>
              <w:t>280/700</w:t>
            </w:r>
          </w:p>
        </w:tc>
      </w:tr>
    </w:tbl>
    <w:p w:rsidR="0038531A" w:rsidRDefault="0038531A" w:rsidP="0038531A">
      <w:pPr>
        <w:rPr>
          <w:rFonts w:ascii="Times New Roman" w:hAnsi="Times New Roman"/>
          <w:b/>
          <w:color w:val="000000"/>
          <w:sz w:val="24"/>
          <w:szCs w:val="24"/>
        </w:rPr>
      </w:pPr>
    </w:p>
    <w:p w:rsidR="0038531A" w:rsidRDefault="0038531A" w:rsidP="0038531A">
      <w:pPr>
        <w:rPr>
          <w:rFonts w:ascii="Times New Roman" w:hAnsi="Times New Roman"/>
          <w:b/>
          <w:color w:val="000000"/>
          <w:sz w:val="24"/>
          <w:szCs w:val="24"/>
        </w:rPr>
      </w:pPr>
    </w:p>
    <w:p w:rsidR="0038531A" w:rsidRDefault="0038531A" w:rsidP="0038531A">
      <w:pPr>
        <w:pStyle w:val="NoSpacing"/>
        <w:jc w:val="center"/>
        <w:rPr>
          <w:rFonts w:ascii="Times New Roman" w:hAnsi="Times New Roman" w:cs="Times New Roman"/>
          <w:b/>
          <w:bCs/>
          <w:sz w:val="24"/>
          <w:szCs w:val="24"/>
        </w:rPr>
      </w:pPr>
    </w:p>
    <w:p w:rsidR="0038531A" w:rsidRDefault="0038531A" w:rsidP="0038531A">
      <w:pPr>
        <w:pStyle w:val="NoSpacing"/>
        <w:jc w:val="center"/>
        <w:rPr>
          <w:rFonts w:ascii="Times New Roman" w:hAnsi="Times New Roman" w:cs="Times New Roman"/>
          <w:b/>
          <w:bCs/>
          <w:sz w:val="24"/>
          <w:szCs w:val="24"/>
        </w:rPr>
      </w:pPr>
    </w:p>
    <w:p w:rsidR="0038531A" w:rsidRDefault="0038531A" w:rsidP="0038531A">
      <w:pPr>
        <w:pStyle w:val="NoSpacing"/>
        <w:jc w:val="center"/>
        <w:rPr>
          <w:rFonts w:ascii="Times New Roman" w:hAnsi="Times New Roman" w:cs="Times New Roman"/>
          <w:b/>
          <w:bCs/>
          <w:sz w:val="24"/>
          <w:szCs w:val="24"/>
        </w:rPr>
      </w:pPr>
    </w:p>
    <w:p w:rsidR="0038531A" w:rsidRDefault="0038531A" w:rsidP="0038531A">
      <w:pPr>
        <w:pStyle w:val="NoSpacing"/>
        <w:jc w:val="center"/>
        <w:rPr>
          <w:rFonts w:ascii="Times New Roman" w:hAnsi="Times New Roman" w:cs="Times New Roman"/>
          <w:b/>
          <w:bCs/>
          <w:sz w:val="24"/>
          <w:szCs w:val="24"/>
        </w:rPr>
      </w:pPr>
    </w:p>
    <w:p w:rsidR="0038531A" w:rsidRDefault="0038531A" w:rsidP="0038531A">
      <w:pPr>
        <w:pStyle w:val="NoSpacing"/>
        <w:jc w:val="center"/>
        <w:rPr>
          <w:rFonts w:ascii="Times New Roman" w:hAnsi="Times New Roman" w:cs="Times New Roman"/>
          <w:b/>
          <w:bCs/>
          <w:sz w:val="24"/>
          <w:szCs w:val="24"/>
        </w:rPr>
      </w:pPr>
    </w:p>
    <w:p w:rsidR="0038531A" w:rsidRDefault="0038531A" w:rsidP="0038531A">
      <w:pPr>
        <w:pStyle w:val="NoSpacing"/>
        <w:jc w:val="center"/>
        <w:rPr>
          <w:rFonts w:ascii="Times New Roman" w:hAnsi="Times New Roman" w:cs="Times New Roman"/>
          <w:b/>
          <w:bCs/>
          <w:sz w:val="24"/>
          <w:szCs w:val="24"/>
        </w:rPr>
      </w:pPr>
    </w:p>
    <w:p w:rsidR="0038531A" w:rsidRDefault="0038531A" w:rsidP="0038531A">
      <w:pPr>
        <w:pStyle w:val="NoSpacing"/>
        <w:jc w:val="center"/>
        <w:rPr>
          <w:rFonts w:ascii="Times New Roman" w:hAnsi="Times New Roman" w:cs="Times New Roman"/>
          <w:b/>
          <w:bCs/>
          <w:sz w:val="24"/>
          <w:szCs w:val="24"/>
        </w:rPr>
      </w:pPr>
    </w:p>
    <w:p w:rsidR="0038531A" w:rsidRDefault="0038531A" w:rsidP="0038531A">
      <w:pPr>
        <w:pStyle w:val="NoSpacing"/>
        <w:jc w:val="center"/>
        <w:rPr>
          <w:rFonts w:ascii="Times New Roman" w:hAnsi="Times New Roman" w:cs="Times New Roman"/>
          <w:b/>
          <w:bCs/>
          <w:sz w:val="24"/>
          <w:szCs w:val="24"/>
        </w:rPr>
      </w:pPr>
    </w:p>
    <w:p w:rsidR="0038531A" w:rsidRDefault="0038531A" w:rsidP="0038531A">
      <w:pPr>
        <w:pStyle w:val="NoSpacing"/>
        <w:jc w:val="center"/>
        <w:rPr>
          <w:rFonts w:ascii="Times New Roman" w:hAnsi="Times New Roman" w:cs="Times New Roman"/>
          <w:b/>
          <w:bCs/>
          <w:sz w:val="24"/>
          <w:szCs w:val="24"/>
        </w:rPr>
      </w:pPr>
    </w:p>
    <w:p w:rsidR="0038531A" w:rsidRDefault="0038531A" w:rsidP="0038531A">
      <w:pPr>
        <w:pStyle w:val="NoSpacing"/>
        <w:jc w:val="center"/>
        <w:rPr>
          <w:rFonts w:ascii="Times New Roman" w:hAnsi="Times New Roman" w:cs="Times New Roman"/>
          <w:b/>
          <w:bCs/>
          <w:sz w:val="24"/>
          <w:szCs w:val="24"/>
        </w:rPr>
      </w:pPr>
    </w:p>
    <w:p w:rsidR="0038531A" w:rsidRDefault="0038531A" w:rsidP="0038531A">
      <w:pPr>
        <w:pStyle w:val="NoSpacing"/>
        <w:jc w:val="center"/>
        <w:rPr>
          <w:rFonts w:ascii="Times New Roman" w:hAnsi="Times New Roman" w:cs="Times New Roman"/>
          <w:b/>
          <w:bCs/>
          <w:sz w:val="24"/>
          <w:szCs w:val="24"/>
        </w:rPr>
      </w:pPr>
    </w:p>
    <w:p w:rsidR="00D610EA" w:rsidRDefault="00D610EA" w:rsidP="0038531A">
      <w:pPr>
        <w:pStyle w:val="NoSpacing"/>
        <w:jc w:val="center"/>
        <w:rPr>
          <w:rFonts w:ascii="Times New Roman" w:hAnsi="Times New Roman" w:cs="Times New Roman"/>
          <w:b/>
          <w:bCs/>
          <w:sz w:val="24"/>
          <w:szCs w:val="24"/>
        </w:rPr>
      </w:pPr>
    </w:p>
    <w:p w:rsidR="00D610EA" w:rsidRDefault="00D610EA" w:rsidP="0038531A">
      <w:pPr>
        <w:pStyle w:val="NoSpacing"/>
        <w:jc w:val="center"/>
        <w:rPr>
          <w:rFonts w:ascii="Times New Roman" w:hAnsi="Times New Roman" w:cs="Times New Roman"/>
          <w:b/>
          <w:bCs/>
          <w:sz w:val="24"/>
          <w:szCs w:val="24"/>
        </w:rPr>
      </w:pPr>
    </w:p>
    <w:p w:rsidR="00D610EA" w:rsidRDefault="00D610EA" w:rsidP="0038531A">
      <w:pPr>
        <w:pStyle w:val="NoSpacing"/>
        <w:jc w:val="center"/>
        <w:rPr>
          <w:rFonts w:ascii="Times New Roman" w:hAnsi="Times New Roman" w:cs="Times New Roman"/>
          <w:b/>
          <w:bCs/>
          <w:sz w:val="24"/>
          <w:szCs w:val="24"/>
        </w:rPr>
      </w:pPr>
    </w:p>
    <w:p w:rsidR="0038531A" w:rsidRDefault="0038531A" w:rsidP="0038531A">
      <w:pPr>
        <w:pStyle w:val="NoSpacing"/>
        <w:jc w:val="center"/>
        <w:rPr>
          <w:rFonts w:ascii="Times New Roman" w:hAnsi="Times New Roman" w:cs="Times New Roman"/>
          <w:b/>
          <w:bCs/>
          <w:sz w:val="24"/>
          <w:szCs w:val="24"/>
        </w:rPr>
      </w:pPr>
    </w:p>
    <w:p w:rsidR="0038531A" w:rsidRPr="00C063BA" w:rsidRDefault="0038531A" w:rsidP="0038531A">
      <w:pPr>
        <w:pStyle w:val="NoSpacing"/>
        <w:jc w:val="center"/>
        <w:rPr>
          <w:rFonts w:ascii="Times New Roman" w:hAnsi="Times New Roman" w:cs="Times New Roman"/>
          <w:b/>
          <w:bCs/>
          <w:sz w:val="28"/>
          <w:szCs w:val="24"/>
        </w:rPr>
      </w:pPr>
      <w:r w:rsidRPr="00C063BA">
        <w:rPr>
          <w:rFonts w:ascii="Times New Roman" w:hAnsi="Times New Roman" w:cs="Times New Roman"/>
          <w:b/>
          <w:bCs/>
          <w:sz w:val="28"/>
          <w:szCs w:val="24"/>
        </w:rPr>
        <w:lastRenderedPageBreak/>
        <w:t>SARDAR PATEL UNIVERSITY</w:t>
      </w:r>
    </w:p>
    <w:p w:rsidR="0038531A" w:rsidRPr="00C063BA" w:rsidRDefault="0038531A" w:rsidP="0038531A">
      <w:pPr>
        <w:autoSpaceDE w:val="0"/>
        <w:autoSpaceDN w:val="0"/>
        <w:adjustRightInd w:val="0"/>
        <w:spacing w:after="0" w:line="240" w:lineRule="auto"/>
        <w:jc w:val="center"/>
        <w:rPr>
          <w:rFonts w:ascii="Times New Roman" w:hAnsi="Times New Roman" w:cs="Times New Roman"/>
          <w:b/>
          <w:bCs/>
          <w:sz w:val="24"/>
          <w:szCs w:val="24"/>
        </w:rPr>
      </w:pPr>
      <w:proofErr w:type="spellStart"/>
      <w:r>
        <w:rPr>
          <w:rFonts w:ascii="Times New Roman" w:hAnsi="Times New Roman" w:cs="Times New Roman"/>
          <w:b/>
          <w:bCs/>
          <w:sz w:val="24"/>
          <w:szCs w:val="24"/>
        </w:rPr>
        <w:t>Programme</w:t>
      </w:r>
      <w:proofErr w:type="spellEnd"/>
      <w:r>
        <w:rPr>
          <w:rFonts w:ascii="Times New Roman" w:hAnsi="Times New Roman" w:cs="Times New Roman"/>
          <w:b/>
          <w:bCs/>
          <w:sz w:val="24"/>
          <w:szCs w:val="24"/>
        </w:rPr>
        <w:t>: BBA, LL.B (HON.) (5 Years)</w:t>
      </w:r>
    </w:p>
    <w:p w:rsidR="0038531A" w:rsidRPr="00C063BA" w:rsidRDefault="0038531A" w:rsidP="0038531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Semester VI</w:t>
      </w:r>
    </w:p>
    <w:p w:rsidR="0038531A" w:rsidRPr="00C063BA" w:rsidRDefault="0038531A" w:rsidP="0038531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Subject: </w:t>
      </w:r>
      <w:r w:rsidRPr="00C063BA">
        <w:rPr>
          <w:rFonts w:ascii="Times New Roman" w:hAnsi="Times New Roman" w:cs="Times New Roman"/>
          <w:b/>
          <w:bCs/>
          <w:sz w:val="24"/>
          <w:szCs w:val="24"/>
        </w:rPr>
        <w:t>Criminal Procedure Code</w:t>
      </w:r>
    </w:p>
    <w:p w:rsidR="0038531A" w:rsidRPr="00C063BA" w:rsidRDefault="0038531A" w:rsidP="0038531A">
      <w:pPr>
        <w:autoSpaceDE w:val="0"/>
        <w:autoSpaceDN w:val="0"/>
        <w:adjustRightInd w:val="0"/>
        <w:spacing w:after="0" w:line="240" w:lineRule="auto"/>
        <w:jc w:val="center"/>
        <w:rPr>
          <w:rFonts w:ascii="Times New Roman" w:hAnsi="Times New Roman" w:cs="Times New Roman"/>
          <w:b/>
          <w:bCs/>
          <w:sz w:val="24"/>
          <w:szCs w:val="24"/>
        </w:rPr>
      </w:pPr>
      <w:r w:rsidRPr="00C063BA">
        <w:rPr>
          <w:rFonts w:ascii="Times New Roman" w:eastAsia="Times New Roman" w:hAnsi="Times New Roman" w:cs="Times New Roman"/>
          <w:b/>
          <w:bCs/>
          <w:sz w:val="24"/>
          <w:szCs w:val="24"/>
        </w:rPr>
        <w:t>Syllab</w:t>
      </w:r>
      <w:r>
        <w:rPr>
          <w:rFonts w:ascii="Times New Roman" w:eastAsia="Times New Roman" w:hAnsi="Times New Roman" w:cs="Times New Roman"/>
          <w:b/>
          <w:bCs/>
          <w:sz w:val="24"/>
          <w:szCs w:val="24"/>
        </w:rPr>
        <w:t>us with effect from: June – 2018</w:t>
      </w:r>
    </w:p>
    <w:p w:rsidR="0038531A" w:rsidRDefault="0038531A" w:rsidP="0038531A">
      <w:pPr>
        <w:autoSpaceDE w:val="0"/>
        <w:autoSpaceDN w:val="0"/>
        <w:adjustRightInd w:val="0"/>
        <w:spacing w:after="0" w:line="240" w:lineRule="auto"/>
        <w:jc w:val="both"/>
        <w:rPr>
          <w:rFonts w:ascii="Times-Bold" w:hAnsi="Times-Bold" w:cs="Times-Bold"/>
          <w:b/>
          <w:bCs/>
          <w:sz w:val="23"/>
          <w:szCs w:val="23"/>
        </w:rPr>
      </w:pPr>
    </w:p>
    <w:p w:rsidR="0038531A" w:rsidRDefault="0038531A" w:rsidP="0038531A">
      <w:pPr>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 xml:space="preserve">Objective: </w:t>
      </w:r>
    </w:p>
    <w:p w:rsidR="0038531A" w:rsidRPr="00F961AE" w:rsidRDefault="0038531A" w:rsidP="0038531A">
      <w:pPr>
        <w:autoSpaceDE w:val="0"/>
        <w:autoSpaceDN w:val="0"/>
        <w:adjustRightInd w:val="0"/>
        <w:spacing w:after="0" w:line="240" w:lineRule="auto"/>
        <w:jc w:val="both"/>
        <w:rPr>
          <w:rFonts w:ascii="Times New Roman" w:hAnsi="Times New Roman"/>
          <w:color w:val="292526"/>
          <w:sz w:val="24"/>
          <w:szCs w:val="24"/>
        </w:rPr>
      </w:pPr>
      <w:r w:rsidRPr="00F961AE">
        <w:rPr>
          <w:rFonts w:ascii="Times New Roman" w:hAnsi="Times New Roman"/>
          <w:color w:val="292526"/>
          <w:sz w:val="24"/>
          <w:szCs w:val="24"/>
        </w:rPr>
        <w:t>The criminal process involves increasing expenditure of government resources. At the same time it confronts a crisis of intrusion into individual rights in order to protect the common weal. Obviously, criminal procedure has to be just, fair and reasonable to the accused as well as to the victims.</w:t>
      </w:r>
    </w:p>
    <w:p w:rsidR="0038531A" w:rsidRPr="00F961AE" w:rsidRDefault="0038531A" w:rsidP="0038531A">
      <w:pPr>
        <w:autoSpaceDE w:val="0"/>
        <w:autoSpaceDN w:val="0"/>
        <w:adjustRightInd w:val="0"/>
        <w:spacing w:after="0" w:line="240" w:lineRule="auto"/>
        <w:jc w:val="both"/>
        <w:rPr>
          <w:rFonts w:ascii="Times New Roman" w:hAnsi="Times New Roman"/>
          <w:color w:val="292526"/>
          <w:sz w:val="24"/>
          <w:szCs w:val="24"/>
        </w:rPr>
      </w:pPr>
      <w:r w:rsidRPr="00F961AE">
        <w:rPr>
          <w:rFonts w:ascii="Times New Roman" w:hAnsi="Times New Roman"/>
          <w:color w:val="292526"/>
          <w:sz w:val="24"/>
          <w:szCs w:val="24"/>
        </w:rPr>
        <w:t>Undoubtedly the process is to be carried out in an objective manner. Criminal procedure, thus, makes a balance of conflicting interests. This imposes a duty upon those connected with the working of the criminal process to abide by the law and to exercise discretion conferred on them in the best manner. Code of Criminal Procedure, originally enacted years ago, had undergone many trials and experiments, too enormous to be placed within a class room discussion. However, the students should obtain a fair idea how the code works as the main spring of the criminal justice delivery system and should be exposed to the significant riddles of the procedure.</w:t>
      </w:r>
    </w:p>
    <w:p w:rsidR="0038531A" w:rsidRDefault="0038531A" w:rsidP="0038531A">
      <w:pPr>
        <w:autoSpaceDE w:val="0"/>
        <w:autoSpaceDN w:val="0"/>
        <w:adjustRightInd w:val="0"/>
        <w:spacing w:after="0" w:line="240" w:lineRule="auto"/>
        <w:jc w:val="both"/>
        <w:rPr>
          <w:rFonts w:ascii="Times New Roman" w:hAnsi="Times New Roman"/>
          <w:sz w:val="24"/>
          <w:szCs w:val="24"/>
        </w:rPr>
      </w:pPr>
      <w:r w:rsidRPr="00F961AE">
        <w:rPr>
          <w:rFonts w:ascii="Times New Roman" w:hAnsi="Times New Roman"/>
          <w:color w:val="292526"/>
          <w:sz w:val="24"/>
          <w:szCs w:val="24"/>
        </w:rPr>
        <w:t>Juvenile justice and probation of offenders are combined with the study of criminal procedure.</w:t>
      </w:r>
    </w:p>
    <w:p w:rsidR="0038531A" w:rsidRDefault="0038531A" w:rsidP="0038531A">
      <w:pPr>
        <w:autoSpaceDE w:val="0"/>
        <w:autoSpaceDN w:val="0"/>
        <w:adjustRightInd w:val="0"/>
        <w:spacing w:after="0" w:line="240" w:lineRule="auto"/>
        <w:jc w:val="both"/>
        <w:rPr>
          <w:rFonts w:ascii="Times New Roman" w:hAnsi="Times New Roman"/>
          <w:b/>
          <w:bCs/>
          <w:sz w:val="24"/>
          <w:szCs w:val="24"/>
        </w:rPr>
      </w:pPr>
    </w:p>
    <w:tbl>
      <w:tblPr>
        <w:tblStyle w:val="TableGrid"/>
        <w:tblW w:w="10444" w:type="dxa"/>
        <w:tblInd w:w="-342" w:type="dxa"/>
        <w:tblLook w:val="04A0" w:firstRow="1" w:lastRow="0" w:firstColumn="1" w:lastColumn="0" w:noHBand="0" w:noVBand="1"/>
      </w:tblPr>
      <w:tblGrid>
        <w:gridCol w:w="8431"/>
        <w:gridCol w:w="2013"/>
      </w:tblGrid>
      <w:tr w:rsidR="0038531A" w:rsidRPr="00216E8B" w:rsidTr="00B76359">
        <w:trPr>
          <w:trHeight w:val="503"/>
        </w:trPr>
        <w:tc>
          <w:tcPr>
            <w:tcW w:w="8431" w:type="dxa"/>
            <w:vAlign w:val="center"/>
          </w:tcPr>
          <w:p w:rsidR="0038531A" w:rsidRPr="00216E8B" w:rsidRDefault="0038531A" w:rsidP="00B76359">
            <w:pPr>
              <w:rPr>
                <w:rFonts w:ascii="Times New Roman" w:hAnsi="Times New Roman" w:cs="Times New Roman"/>
                <w:b/>
                <w:bCs/>
                <w:sz w:val="24"/>
                <w:szCs w:val="24"/>
              </w:rPr>
            </w:pPr>
            <w:r w:rsidRPr="00216E8B">
              <w:rPr>
                <w:rFonts w:ascii="Times New Roman" w:hAnsi="Times New Roman" w:cs="Times New Roman"/>
                <w:b/>
                <w:bCs/>
                <w:sz w:val="24"/>
                <w:szCs w:val="24"/>
              </w:rPr>
              <w:t xml:space="preserve">Paper Code: </w:t>
            </w:r>
            <w:r>
              <w:rPr>
                <w:rFonts w:ascii="Times New Roman" w:hAnsi="Times New Roman" w:cs="Times New Roman"/>
                <w:b/>
                <w:bCs/>
                <w:sz w:val="24"/>
                <w:szCs w:val="24"/>
              </w:rPr>
              <w:t>UL06CBLH08</w:t>
            </w:r>
          </w:p>
        </w:tc>
        <w:tc>
          <w:tcPr>
            <w:tcW w:w="2013" w:type="dxa"/>
            <w:vMerge w:val="restart"/>
            <w:vAlign w:val="center"/>
          </w:tcPr>
          <w:p w:rsidR="0038531A" w:rsidRPr="00216E8B" w:rsidRDefault="0038531A" w:rsidP="00B76359">
            <w:pPr>
              <w:pStyle w:val="NoSpacing"/>
              <w:jc w:val="center"/>
              <w:rPr>
                <w:rFonts w:ascii="Times New Roman" w:hAnsi="Times New Roman" w:cs="Times New Roman"/>
                <w:b/>
                <w:bCs/>
                <w:sz w:val="24"/>
                <w:szCs w:val="24"/>
              </w:rPr>
            </w:pPr>
            <w:r w:rsidRPr="00216E8B">
              <w:rPr>
                <w:rFonts w:ascii="Times New Roman" w:hAnsi="Times New Roman" w:cs="Times New Roman"/>
                <w:b/>
                <w:bCs/>
                <w:sz w:val="24"/>
                <w:szCs w:val="24"/>
              </w:rPr>
              <w:t>Total Credit: 4</w:t>
            </w:r>
          </w:p>
        </w:tc>
      </w:tr>
      <w:tr w:rsidR="0038531A" w:rsidRPr="00216E8B" w:rsidTr="00B76359">
        <w:trPr>
          <w:trHeight w:val="462"/>
        </w:trPr>
        <w:tc>
          <w:tcPr>
            <w:tcW w:w="8431" w:type="dxa"/>
            <w:vAlign w:val="center"/>
          </w:tcPr>
          <w:p w:rsidR="0038531A" w:rsidRPr="00216E8B" w:rsidRDefault="0038531A" w:rsidP="00B76359">
            <w:pPr>
              <w:rPr>
                <w:rFonts w:ascii="Times New Roman" w:hAnsi="Times New Roman" w:cs="Times New Roman"/>
                <w:b/>
                <w:bCs/>
                <w:sz w:val="24"/>
                <w:szCs w:val="24"/>
              </w:rPr>
            </w:pPr>
            <w:r w:rsidRPr="00216E8B">
              <w:rPr>
                <w:rFonts w:ascii="Times New Roman" w:hAnsi="Times New Roman" w:cs="Times New Roman"/>
                <w:b/>
                <w:bCs/>
                <w:sz w:val="24"/>
                <w:szCs w:val="24"/>
              </w:rPr>
              <w:t xml:space="preserve">Title Of Paper: </w:t>
            </w:r>
            <w:r w:rsidRPr="00BE3284">
              <w:rPr>
                <w:rFonts w:ascii="Times New Roman" w:hAnsi="Times New Roman" w:cs="Times New Roman"/>
                <w:b/>
                <w:sz w:val="24"/>
                <w:szCs w:val="24"/>
              </w:rPr>
              <w:t>Criminal Procedure Code</w:t>
            </w:r>
            <w:r>
              <w:rPr>
                <w:rFonts w:ascii="Times New Roman" w:hAnsi="Times New Roman" w:cs="Times New Roman"/>
                <w:sz w:val="24"/>
                <w:szCs w:val="24"/>
              </w:rPr>
              <w:t xml:space="preserve"> </w:t>
            </w:r>
          </w:p>
        </w:tc>
        <w:tc>
          <w:tcPr>
            <w:tcW w:w="2013" w:type="dxa"/>
            <w:vMerge/>
            <w:vAlign w:val="center"/>
          </w:tcPr>
          <w:p w:rsidR="0038531A" w:rsidRPr="00216E8B" w:rsidRDefault="0038531A" w:rsidP="00B76359">
            <w:pPr>
              <w:pStyle w:val="NoSpacing"/>
              <w:jc w:val="center"/>
              <w:rPr>
                <w:rFonts w:ascii="Times New Roman" w:hAnsi="Times New Roman" w:cs="Times New Roman"/>
                <w:b/>
                <w:bCs/>
                <w:sz w:val="24"/>
                <w:szCs w:val="24"/>
              </w:rPr>
            </w:pPr>
          </w:p>
        </w:tc>
      </w:tr>
    </w:tbl>
    <w:p w:rsidR="0038531A" w:rsidRPr="00216E8B" w:rsidRDefault="0038531A" w:rsidP="0038531A">
      <w:pPr>
        <w:pStyle w:val="NoSpacing"/>
        <w:jc w:val="center"/>
        <w:rPr>
          <w:rFonts w:ascii="Times New Roman" w:hAnsi="Times New Roman" w:cs="Times New Roman"/>
          <w:sz w:val="24"/>
          <w:szCs w:val="24"/>
        </w:rPr>
      </w:pPr>
    </w:p>
    <w:tbl>
      <w:tblPr>
        <w:tblStyle w:val="TableGrid"/>
        <w:tblW w:w="10530" w:type="dxa"/>
        <w:tblInd w:w="-342" w:type="dxa"/>
        <w:tblLook w:val="04A0" w:firstRow="1" w:lastRow="0" w:firstColumn="1" w:lastColumn="0" w:noHBand="0" w:noVBand="1"/>
      </w:tblPr>
      <w:tblGrid>
        <w:gridCol w:w="1057"/>
        <w:gridCol w:w="7476"/>
        <w:gridCol w:w="1997"/>
      </w:tblGrid>
      <w:tr w:rsidR="0038531A" w:rsidRPr="00216E8B" w:rsidTr="00B76359">
        <w:trPr>
          <w:trHeight w:val="537"/>
        </w:trPr>
        <w:tc>
          <w:tcPr>
            <w:tcW w:w="1057" w:type="dxa"/>
            <w:vAlign w:val="center"/>
          </w:tcPr>
          <w:p w:rsidR="0038531A" w:rsidRPr="00216E8B" w:rsidRDefault="0038531A" w:rsidP="00B76359">
            <w:pPr>
              <w:jc w:val="center"/>
              <w:rPr>
                <w:rFonts w:ascii="Times New Roman" w:hAnsi="Times New Roman" w:cs="Times New Roman"/>
                <w:b/>
                <w:bCs/>
                <w:sz w:val="24"/>
                <w:szCs w:val="24"/>
              </w:rPr>
            </w:pPr>
            <w:r w:rsidRPr="00216E8B">
              <w:rPr>
                <w:rFonts w:ascii="Times New Roman" w:hAnsi="Times New Roman" w:cs="Times New Roman"/>
                <w:b/>
                <w:bCs/>
                <w:sz w:val="24"/>
                <w:szCs w:val="24"/>
              </w:rPr>
              <w:t>Unit</w:t>
            </w:r>
          </w:p>
        </w:tc>
        <w:tc>
          <w:tcPr>
            <w:tcW w:w="7476" w:type="dxa"/>
            <w:vAlign w:val="center"/>
          </w:tcPr>
          <w:p w:rsidR="0038531A" w:rsidRPr="00216E8B" w:rsidRDefault="0038531A" w:rsidP="00B76359">
            <w:pPr>
              <w:jc w:val="center"/>
              <w:rPr>
                <w:rFonts w:ascii="Times New Roman" w:hAnsi="Times New Roman" w:cs="Times New Roman"/>
                <w:b/>
                <w:bCs/>
                <w:sz w:val="24"/>
                <w:szCs w:val="24"/>
              </w:rPr>
            </w:pPr>
            <w:r w:rsidRPr="00216E8B">
              <w:rPr>
                <w:rFonts w:ascii="Times New Roman" w:hAnsi="Times New Roman" w:cs="Times New Roman"/>
                <w:b/>
                <w:bCs/>
                <w:sz w:val="24"/>
                <w:szCs w:val="24"/>
              </w:rPr>
              <w:t>Description in detail</w:t>
            </w:r>
          </w:p>
        </w:tc>
        <w:tc>
          <w:tcPr>
            <w:tcW w:w="1997" w:type="dxa"/>
            <w:vAlign w:val="center"/>
          </w:tcPr>
          <w:p w:rsidR="0038531A" w:rsidRPr="00216E8B" w:rsidRDefault="0038531A" w:rsidP="00B76359">
            <w:pPr>
              <w:jc w:val="center"/>
              <w:rPr>
                <w:rFonts w:ascii="Times New Roman" w:hAnsi="Times New Roman" w:cs="Times New Roman"/>
                <w:b/>
                <w:bCs/>
                <w:sz w:val="24"/>
                <w:szCs w:val="24"/>
              </w:rPr>
            </w:pPr>
            <w:r>
              <w:rPr>
                <w:rFonts w:ascii="Times New Roman" w:hAnsi="Times New Roman" w:cs="Times New Roman"/>
                <w:b/>
                <w:bCs/>
                <w:sz w:val="24"/>
                <w:szCs w:val="24"/>
              </w:rPr>
              <w:t>Weightage</w:t>
            </w:r>
            <w:r w:rsidRPr="00216E8B">
              <w:rPr>
                <w:rFonts w:ascii="Times New Roman" w:hAnsi="Times New Roman" w:cs="Times New Roman"/>
                <w:b/>
                <w:bCs/>
                <w:sz w:val="24"/>
                <w:szCs w:val="24"/>
              </w:rPr>
              <w:t xml:space="preserve"> (%)</w:t>
            </w:r>
          </w:p>
        </w:tc>
      </w:tr>
      <w:tr w:rsidR="0038531A" w:rsidRPr="00216E8B" w:rsidTr="00B76359">
        <w:trPr>
          <w:trHeight w:val="537"/>
        </w:trPr>
        <w:tc>
          <w:tcPr>
            <w:tcW w:w="1057" w:type="dxa"/>
            <w:vAlign w:val="center"/>
          </w:tcPr>
          <w:p w:rsidR="0038531A" w:rsidRPr="00216E8B" w:rsidRDefault="0038531A" w:rsidP="00B76359">
            <w:pPr>
              <w:pStyle w:val="NoSpacing"/>
              <w:jc w:val="center"/>
              <w:rPr>
                <w:rFonts w:ascii="Times New Roman" w:hAnsi="Times New Roman" w:cs="Times New Roman"/>
                <w:sz w:val="24"/>
                <w:szCs w:val="24"/>
              </w:rPr>
            </w:pPr>
            <w:r>
              <w:rPr>
                <w:rFonts w:ascii="Times New Roman" w:hAnsi="Times New Roman" w:cs="Times New Roman"/>
                <w:sz w:val="24"/>
                <w:szCs w:val="24"/>
              </w:rPr>
              <w:t>I</w:t>
            </w:r>
          </w:p>
        </w:tc>
        <w:tc>
          <w:tcPr>
            <w:tcW w:w="7476" w:type="dxa"/>
            <w:vAlign w:val="center"/>
          </w:tcPr>
          <w:p w:rsidR="0038531A" w:rsidRDefault="0038531A" w:rsidP="00B76359">
            <w:pPr>
              <w:pStyle w:val="NoSpacing"/>
              <w:jc w:val="both"/>
              <w:rPr>
                <w:rFonts w:ascii="Times New Roman" w:hAnsi="Times New Roman"/>
                <w:b/>
                <w:bCs/>
                <w:sz w:val="24"/>
                <w:szCs w:val="24"/>
              </w:rPr>
            </w:pPr>
            <w:r>
              <w:rPr>
                <w:rFonts w:ascii="Times New Roman" w:hAnsi="Times New Roman"/>
                <w:b/>
                <w:bCs/>
                <w:sz w:val="24"/>
                <w:szCs w:val="24"/>
              </w:rPr>
              <w:t>Introduction:</w:t>
            </w:r>
          </w:p>
          <w:p w:rsidR="0038531A" w:rsidRPr="00216E8B" w:rsidRDefault="0038531A" w:rsidP="00B76359">
            <w:pPr>
              <w:autoSpaceDE w:val="0"/>
              <w:autoSpaceDN w:val="0"/>
              <w:adjustRightInd w:val="0"/>
              <w:spacing w:after="0" w:line="240" w:lineRule="auto"/>
              <w:jc w:val="both"/>
              <w:rPr>
                <w:rFonts w:ascii="Times New Roman" w:hAnsi="Times New Roman" w:cs="Times New Roman"/>
                <w:sz w:val="24"/>
                <w:szCs w:val="24"/>
              </w:rPr>
            </w:pPr>
            <w:r w:rsidRPr="00BF1B0E">
              <w:rPr>
                <w:rFonts w:ascii="Times New Roman" w:hAnsi="Times New Roman"/>
                <w:color w:val="292526"/>
                <w:sz w:val="24"/>
                <w:szCs w:val="24"/>
              </w:rPr>
              <w:t>Preliminary and Constitution of  Criminal Courts and Offices</w:t>
            </w:r>
            <w:r>
              <w:rPr>
                <w:rFonts w:ascii="Times New Roman" w:hAnsi="Times New Roman"/>
                <w:color w:val="292526"/>
                <w:sz w:val="24"/>
                <w:szCs w:val="24"/>
              </w:rPr>
              <w:t xml:space="preserve">, </w:t>
            </w:r>
            <w:r w:rsidRPr="00F961AE">
              <w:rPr>
                <w:rFonts w:ascii="Times New Roman" w:hAnsi="Times New Roman"/>
                <w:color w:val="292526"/>
                <w:sz w:val="24"/>
                <w:szCs w:val="24"/>
              </w:rPr>
              <w:t>Powers of Court- Powers of Superior Officers of Police- Aid to the Magistrate and the Police</w:t>
            </w:r>
            <w:r>
              <w:rPr>
                <w:rFonts w:ascii="Times New Roman" w:hAnsi="Times New Roman"/>
                <w:color w:val="292526"/>
                <w:sz w:val="24"/>
                <w:szCs w:val="24"/>
              </w:rPr>
              <w:t xml:space="preserve">, </w:t>
            </w:r>
            <w:r w:rsidRPr="00F961AE">
              <w:rPr>
                <w:rFonts w:ascii="Times New Roman" w:hAnsi="Times New Roman"/>
                <w:color w:val="292526"/>
                <w:sz w:val="24"/>
                <w:szCs w:val="24"/>
              </w:rPr>
              <w:t>Arrest of Persons</w:t>
            </w:r>
            <w:r>
              <w:rPr>
                <w:rFonts w:ascii="Times New Roman" w:hAnsi="Times New Roman"/>
                <w:color w:val="292526"/>
                <w:sz w:val="24"/>
                <w:szCs w:val="24"/>
              </w:rPr>
              <w:t xml:space="preserve">, </w:t>
            </w:r>
            <w:r w:rsidRPr="00F961AE">
              <w:rPr>
                <w:rFonts w:ascii="Times New Roman" w:hAnsi="Times New Roman"/>
                <w:color w:val="292526"/>
                <w:sz w:val="24"/>
                <w:szCs w:val="24"/>
              </w:rPr>
              <w:t>Processes to Compel Appearance</w:t>
            </w:r>
            <w:r>
              <w:rPr>
                <w:rFonts w:ascii="Times New Roman" w:hAnsi="Times New Roman"/>
                <w:color w:val="292526"/>
                <w:sz w:val="24"/>
                <w:szCs w:val="24"/>
              </w:rPr>
              <w:t xml:space="preserve">, </w:t>
            </w:r>
            <w:r w:rsidRPr="00F961AE">
              <w:rPr>
                <w:rFonts w:ascii="Times New Roman" w:hAnsi="Times New Roman"/>
                <w:color w:val="292526"/>
                <w:sz w:val="24"/>
                <w:szCs w:val="24"/>
              </w:rPr>
              <w:t>Warrant of Arrest</w:t>
            </w:r>
            <w:r>
              <w:rPr>
                <w:rFonts w:ascii="Times New Roman" w:hAnsi="Times New Roman"/>
                <w:color w:val="292526"/>
                <w:sz w:val="24"/>
                <w:szCs w:val="24"/>
              </w:rPr>
              <w:t xml:space="preserve">, </w:t>
            </w:r>
            <w:r w:rsidRPr="00F961AE">
              <w:rPr>
                <w:rFonts w:ascii="Times New Roman" w:hAnsi="Times New Roman"/>
                <w:color w:val="292526"/>
                <w:sz w:val="24"/>
                <w:szCs w:val="24"/>
              </w:rPr>
              <w:t>Proclamation and attachment</w:t>
            </w:r>
            <w:r>
              <w:rPr>
                <w:rFonts w:ascii="Times New Roman" w:hAnsi="Times New Roman"/>
                <w:color w:val="292526"/>
                <w:sz w:val="24"/>
                <w:szCs w:val="24"/>
              </w:rPr>
              <w:t xml:space="preserve">, </w:t>
            </w:r>
            <w:r w:rsidRPr="00F961AE">
              <w:rPr>
                <w:rFonts w:ascii="Times New Roman" w:hAnsi="Times New Roman"/>
                <w:color w:val="292526"/>
                <w:sz w:val="24"/>
                <w:szCs w:val="24"/>
              </w:rPr>
              <w:t>Other rules regarding processes</w:t>
            </w:r>
            <w:r>
              <w:rPr>
                <w:rFonts w:ascii="Times New Roman" w:hAnsi="Times New Roman"/>
                <w:color w:val="292526"/>
                <w:sz w:val="24"/>
                <w:szCs w:val="24"/>
              </w:rPr>
              <w:t xml:space="preserve">, </w:t>
            </w:r>
            <w:r w:rsidRPr="00F961AE">
              <w:rPr>
                <w:rFonts w:ascii="Times New Roman" w:hAnsi="Times New Roman"/>
                <w:color w:val="292526"/>
                <w:sz w:val="24"/>
                <w:szCs w:val="24"/>
              </w:rPr>
              <w:t>Process to Compel the Production of Things</w:t>
            </w:r>
            <w:r>
              <w:rPr>
                <w:rFonts w:ascii="Times New Roman" w:hAnsi="Times New Roman"/>
                <w:color w:val="292526"/>
                <w:sz w:val="24"/>
                <w:szCs w:val="24"/>
              </w:rPr>
              <w:t xml:space="preserve">, </w:t>
            </w:r>
            <w:r w:rsidRPr="00F961AE">
              <w:rPr>
                <w:rFonts w:ascii="Times New Roman" w:hAnsi="Times New Roman"/>
                <w:color w:val="292526"/>
                <w:sz w:val="24"/>
                <w:szCs w:val="24"/>
              </w:rPr>
              <w:t>Summons to produce</w:t>
            </w:r>
          </w:p>
        </w:tc>
        <w:tc>
          <w:tcPr>
            <w:tcW w:w="1997" w:type="dxa"/>
            <w:vAlign w:val="center"/>
          </w:tcPr>
          <w:p w:rsidR="0038531A" w:rsidRPr="00216E8B" w:rsidRDefault="0038531A" w:rsidP="00B76359">
            <w:pPr>
              <w:pStyle w:val="NoSpacing"/>
              <w:jc w:val="center"/>
              <w:rPr>
                <w:rFonts w:ascii="Times New Roman" w:hAnsi="Times New Roman" w:cs="Times New Roman"/>
                <w:sz w:val="24"/>
                <w:szCs w:val="24"/>
              </w:rPr>
            </w:pPr>
            <w:r w:rsidRPr="00216E8B">
              <w:rPr>
                <w:rFonts w:ascii="Times New Roman" w:hAnsi="Times New Roman" w:cs="Times New Roman"/>
                <w:sz w:val="24"/>
                <w:szCs w:val="24"/>
              </w:rPr>
              <w:t>25%</w:t>
            </w:r>
          </w:p>
        </w:tc>
      </w:tr>
      <w:tr w:rsidR="0038531A" w:rsidRPr="00216E8B" w:rsidTr="00B76359">
        <w:trPr>
          <w:trHeight w:val="537"/>
        </w:trPr>
        <w:tc>
          <w:tcPr>
            <w:tcW w:w="1057" w:type="dxa"/>
            <w:vAlign w:val="center"/>
          </w:tcPr>
          <w:p w:rsidR="0038531A" w:rsidRPr="00216E8B" w:rsidRDefault="0038531A" w:rsidP="00B76359">
            <w:pPr>
              <w:pStyle w:val="NoSpacing"/>
              <w:jc w:val="center"/>
              <w:rPr>
                <w:rFonts w:ascii="Times New Roman" w:hAnsi="Times New Roman" w:cs="Times New Roman"/>
                <w:sz w:val="24"/>
                <w:szCs w:val="24"/>
              </w:rPr>
            </w:pPr>
            <w:r>
              <w:rPr>
                <w:rFonts w:ascii="Times New Roman" w:hAnsi="Times New Roman" w:cs="Times New Roman"/>
                <w:sz w:val="24"/>
                <w:szCs w:val="24"/>
              </w:rPr>
              <w:t>II</w:t>
            </w:r>
          </w:p>
        </w:tc>
        <w:tc>
          <w:tcPr>
            <w:tcW w:w="7476" w:type="dxa"/>
            <w:vAlign w:val="center"/>
          </w:tcPr>
          <w:p w:rsidR="0038531A" w:rsidRDefault="0038531A" w:rsidP="00B76359">
            <w:pPr>
              <w:autoSpaceDE w:val="0"/>
              <w:autoSpaceDN w:val="0"/>
              <w:adjustRightInd w:val="0"/>
              <w:spacing w:after="0" w:line="240" w:lineRule="auto"/>
              <w:jc w:val="both"/>
              <w:rPr>
                <w:rFonts w:ascii="Times New Roman" w:hAnsi="Times New Roman"/>
                <w:color w:val="292526"/>
                <w:sz w:val="24"/>
                <w:szCs w:val="24"/>
              </w:rPr>
            </w:pPr>
            <w:r w:rsidRPr="00F961AE">
              <w:rPr>
                <w:rFonts w:ascii="Times New Roman" w:hAnsi="Times New Roman"/>
                <w:b/>
                <w:color w:val="292526"/>
                <w:sz w:val="24"/>
                <w:szCs w:val="24"/>
              </w:rPr>
              <w:t>Search Warrant and Summary Trials</w:t>
            </w:r>
            <w:r>
              <w:rPr>
                <w:rFonts w:ascii="Times New Roman" w:hAnsi="Times New Roman"/>
                <w:b/>
                <w:color w:val="292526"/>
                <w:sz w:val="24"/>
                <w:szCs w:val="24"/>
              </w:rPr>
              <w:t>:</w:t>
            </w:r>
          </w:p>
          <w:p w:rsidR="0038531A" w:rsidRDefault="0038531A" w:rsidP="00B76359">
            <w:pPr>
              <w:autoSpaceDE w:val="0"/>
              <w:autoSpaceDN w:val="0"/>
              <w:adjustRightInd w:val="0"/>
              <w:spacing w:after="0" w:line="240" w:lineRule="auto"/>
              <w:jc w:val="both"/>
              <w:rPr>
                <w:rFonts w:ascii="Times New Roman" w:hAnsi="Times New Roman"/>
                <w:b/>
                <w:bCs/>
                <w:sz w:val="24"/>
                <w:szCs w:val="24"/>
              </w:rPr>
            </w:pPr>
            <w:r w:rsidRPr="00BF1B0E">
              <w:rPr>
                <w:rFonts w:ascii="Times New Roman" w:hAnsi="Times New Roman"/>
                <w:color w:val="292526"/>
                <w:sz w:val="24"/>
                <w:szCs w:val="24"/>
              </w:rPr>
              <w:t>Search- warrant</w:t>
            </w:r>
            <w:r>
              <w:rPr>
                <w:rFonts w:ascii="Times New Roman" w:hAnsi="Times New Roman"/>
                <w:color w:val="292526"/>
                <w:sz w:val="24"/>
                <w:szCs w:val="24"/>
              </w:rPr>
              <w:t xml:space="preserve">, </w:t>
            </w:r>
            <w:r w:rsidRPr="00F961AE">
              <w:rPr>
                <w:rFonts w:ascii="Times New Roman" w:hAnsi="Times New Roman"/>
                <w:color w:val="292526"/>
                <w:sz w:val="24"/>
                <w:szCs w:val="24"/>
              </w:rPr>
              <w:t>Reciprocal Arrangements for Assistance in Certain matters and procedure for attachment and forfeiture of property</w:t>
            </w:r>
            <w:r>
              <w:rPr>
                <w:rFonts w:ascii="Times New Roman" w:hAnsi="Times New Roman"/>
                <w:color w:val="292526"/>
                <w:sz w:val="24"/>
                <w:szCs w:val="24"/>
              </w:rPr>
              <w:t xml:space="preserve">, </w:t>
            </w:r>
            <w:r w:rsidRPr="00F961AE">
              <w:rPr>
                <w:rFonts w:ascii="Times New Roman" w:hAnsi="Times New Roman"/>
                <w:color w:val="292526"/>
                <w:sz w:val="24"/>
                <w:szCs w:val="24"/>
              </w:rPr>
              <w:t xml:space="preserve">Security of keeping the peace and for good </w:t>
            </w:r>
            <w:proofErr w:type="spellStart"/>
            <w:r w:rsidRPr="00F961AE">
              <w:rPr>
                <w:rFonts w:ascii="Times New Roman" w:hAnsi="Times New Roman"/>
                <w:color w:val="292526"/>
                <w:sz w:val="24"/>
                <w:szCs w:val="24"/>
              </w:rPr>
              <w:t>behaviour</w:t>
            </w:r>
            <w:proofErr w:type="spellEnd"/>
            <w:r>
              <w:rPr>
                <w:rFonts w:ascii="Times New Roman" w:hAnsi="Times New Roman"/>
                <w:color w:val="292526"/>
                <w:sz w:val="24"/>
                <w:szCs w:val="24"/>
              </w:rPr>
              <w:t xml:space="preserve">, </w:t>
            </w:r>
            <w:r w:rsidRPr="00F961AE">
              <w:rPr>
                <w:rFonts w:ascii="Times New Roman" w:hAnsi="Times New Roman"/>
                <w:color w:val="292526"/>
                <w:sz w:val="24"/>
                <w:szCs w:val="24"/>
              </w:rPr>
              <w:t>Order for maintenance of wives, children and parents</w:t>
            </w:r>
            <w:r>
              <w:rPr>
                <w:rFonts w:ascii="Times New Roman" w:hAnsi="Times New Roman"/>
                <w:color w:val="292526"/>
                <w:sz w:val="24"/>
                <w:szCs w:val="24"/>
              </w:rPr>
              <w:t xml:space="preserve">, </w:t>
            </w:r>
            <w:r w:rsidRPr="00F961AE">
              <w:rPr>
                <w:rFonts w:ascii="Times New Roman" w:hAnsi="Times New Roman"/>
                <w:color w:val="292526"/>
                <w:sz w:val="24"/>
                <w:szCs w:val="24"/>
              </w:rPr>
              <w:t xml:space="preserve">Maintenance of Public Order and </w:t>
            </w:r>
            <w:proofErr w:type="spellStart"/>
            <w:r w:rsidRPr="00F961AE">
              <w:rPr>
                <w:rFonts w:ascii="Times New Roman" w:hAnsi="Times New Roman"/>
                <w:color w:val="292526"/>
                <w:sz w:val="24"/>
                <w:szCs w:val="24"/>
              </w:rPr>
              <w:t>Tranquillity</w:t>
            </w:r>
            <w:proofErr w:type="spellEnd"/>
            <w:r>
              <w:rPr>
                <w:rFonts w:ascii="Times New Roman" w:hAnsi="Times New Roman"/>
                <w:color w:val="292526"/>
                <w:sz w:val="24"/>
                <w:szCs w:val="24"/>
              </w:rPr>
              <w:t xml:space="preserve">, </w:t>
            </w:r>
            <w:r w:rsidRPr="00F961AE">
              <w:rPr>
                <w:rFonts w:ascii="Times New Roman" w:hAnsi="Times New Roman"/>
                <w:color w:val="292526"/>
                <w:sz w:val="24"/>
                <w:szCs w:val="24"/>
              </w:rPr>
              <w:t>Public nuisances</w:t>
            </w:r>
            <w:r>
              <w:rPr>
                <w:rFonts w:ascii="Times New Roman" w:hAnsi="Times New Roman"/>
                <w:color w:val="292526"/>
                <w:sz w:val="24"/>
                <w:szCs w:val="24"/>
              </w:rPr>
              <w:t xml:space="preserve">, </w:t>
            </w:r>
            <w:r w:rsidRPr="00F961AE">
              <w:rPr>
                <w:rFonts w:ascii="Times New Roman" w:hAnsi="Times New Roman"/>
                <w:color w:val="292526"/>
                <w:sz w:val="24"/>
                <w:szCs w:val="24"/>
              </w:rPr>
              <w:t>Dispute as to immovable property</w:t>
            </w:r>
            <w:r>
              <w:rPr>
                <w:rFonts w:ascii="Times New Roman" w:hAnsi="Times New Roman"/>
                <w:color w:val="292526"/>
                <w:sz w:val="24"/>
                <w:szCs w:val="24"/>
              </w:rPr>
              <w:t xml:space="preserve">, </w:t>
            </w:r>
            <w:r w:rsidRPr="00F961AE">
              <w:rPr>
                <w:rFonts w:ascii="Times New Roman" w:hAnsi="Times New Roman"/>
                <w:color w:val="292526"/>
                <w:sz w:val="24"/>
                <w:szCs w:val="24"/>
              </w:rPr>
              <w:t>Preventive action of the Police</w:t>
            </w:r>
            <w:r>
              <w:rPr>
                <w:rFonts w:ascii="Times New Roman" w:hAnsi="Times New Roman"/>
                <w:color w:val="292526"/>
                <w:sz w:val="24"/>
                <w:szCs w:val="24"/>
              </w:rPr>
              <w:t xml:space="preserve">, </w:t>
            </w:r>
            <w:r w:rsidRPr="00F961AE">
              <w:rPr>
                <w:rFonts w:ascii="Times New Roman" w:hAnsi="Times New Roman"/>
                <w:color w:val="292526"/>
                <w:sz w:val="24"/>
                <w:szCs w:val="24"/>
              </w:rPr>
              <w:t>Information to the Police and their powers to investigate</w:t>
            </w:r>
            <w:r>
              <w:rPr>
                <w:rFonts w:ascii="Times New Roman" w:hAnsi="Times New Roman"/>
                <w:color w:val="292526"/>
                <w:sz w:val="24"/>
                <w:szCs w:val="24"/>
              </w:rPr>
              <w:t xml:space="preserve">, </w:t>
            </w:r>
            <w:r w:rsidRPr="00F961AE">
              <w:rPr>
                <w:rFonts w:ascii="Times New Roman" w:hAnsi="Times New Roman"/>
                <w:color w:val="292526"/>
                <w:sz w:val="24"/>
                <w:szCs w:val="24"/>
              </w:rPr>
              <w:t>Jurisdiction of the Criminal Courts in Inquiries and Trials</w:t>
            </w:r>
            <w:r>
              <w:rPr>
                <w:rFonts w:ascii="Times New Roman" w:hAnsi="Times New Roman"/>
                <w:color w:val="292526"/>
                <w:sz w:val="24"/>
                <w:szCs w:val="24"/>
              </w:rPr>
              <w:t xml:space="preserve">, </w:t>
            </w:r>
            <w:r w:rsidRPr="00F961AE">
              <w:rPr>
                <w:rFonts w:ascii="Times New Roman" w:hAnsi="Times New Roman"/>
                <w:color w:val="292526"/>
                <w:sz w:val="24"/>
                <w:szCs w:val="24"/>
              </w:rPr>
              <w:t>Condition Requisite for Initiation of Proceedings</w:t>
            </w:r>
            <w:r>
              <w:rPr>
                <w:rFonts w:ascii="Times New Roman" w:hAnsi="Times New Roman"/>
                <w:color w:val="292526"/>
                <w:sz w:val="24"/>
                <w:szCs w:val="24"/>
              </w:rPr>
              <w:t xml:space="preserve">, </w:t>
            </w:r>
            <w:r w:rsidRPr="00F961AE">
              <w:rPr>
                <w:rFonts w:ascii="Times New Roman" w:hAnsi="Times New Roman"/>
                <w:color w:val="292526"/>
                <w:sz w:val="24"/>
                <w:szCs w:val="24"/>
              </w:rPr>
              <w:t>Trial of Summons- Cases by Magistrates</w:t>
            </w:r>
            <w:r>
              <w:rPr>
                <w:rFonts w:ascii="Times New Roman" w:hAnsi="Times New Roman"/>
                <w:color w:val="292526"/>
                <w:sz w:val="24"/>
                <w:szCs w:val="24"/>
              </w:rPr>
              <w:t xml:space="preserve">, </w:t>
            </w:r>
            <w:r w:rsidRPr="00F961AE">
              <w:rPr>
                <w:rFonts w:ascii="Times New Roman" w:hAnsi="Times New Roman"/>
                <w:color w:val="292526"/>
                <w:sz w:val="24"/>
                <w:szCs w:val="24"/>
              </w:rPr>
              <w:t>Summary Trials</w:t>
            </w:r>
          </w:p>
        </w:tc>
        <w:tc>
          <w:tcPr>
            <w:tcW w:w="1997" w:type="dxa"/>
            <w:vAlign w:val="center"/>
          </w:tcPr>
          <w:p w:rsidR="0038531A" w:rsidRPr="00216E8B" w:rsidRDefault="0038531A" w:rsidP="00B76359">
            <w:pPr>
              <w:pStyle w:val="NoSpacing"/>
              <w:jc w:val="center"/>
              <w:rPr>
                <w:rFonts w:ascii="Times New Roman" w:hAnsi="Times New Roman" w:cs="Times New Roman"/>
                <w:sz w:val="24"/>
                <w:szCs w:val="24"/>
              </w:rPr>
            </w:pPr>
            <w:r>
              <w:rPr>
                <w:rFonts w:ascii="Times New Roman" w:hAnsi="Times New Roman" w:cs="Times New Roman"/>
                <w:sz w:val="24"/>
                <w:szCs w:val="24"/>
              </w:rPr>
              <w:t>25%</w:t>
            </w:r>
          </w:p>
        </w:tc>
      </w:tr>
      <w:tr w:rsidR="0038531A" w:rsidRPr="00216E8B" w:rsidTr="00B76359">
        <w:trPr>
          <w:trHeight w:val="537"/>
        </w:trPr>
        <w:tc>
          <w:tcPr>
            <w:tcW w:w="1057" w:type="dxa"/>
            <w:vAlign w:val="center"/>
          </w:tcPr>
          <w:p w:rsidR="0038531A" w:rsidRDefault="0038531A" w:rsidP="00B76359">
            <w:pPr>
              <w:pStyle w:val="NoSpacing"/>
              <w:jc w:val="center"/>
              <w:rPr>
                <w:rFonts w:ascii="Times New Roman" w:hAnsi="Times New Roman" w:cs="Times New Roman"/>
                <w:sz w:val="24"/>
                <w:szCs w:val="24"/>
              </w:rPr>
            </w:pPr>
            <w:r>
              <w:rPr>
                <w:rFonts w:ascii="Times New Roman" w:hAnsi="Times New Roman" w:cs="Times New Roman"/>
                <w:sz w:val="24"/>
                <w:szCs w:val="24"/>
              </w:rPr>
              <w:t>III</w:t>
            </w:r>
          </w:p>
        </w:tc>
        <w:tc>
          <w:tcPr>
            <w:tcW w:w="7476" w:type="dxa"/>
            <w:vAlign w:val="center"/>
          </w:tcPr>
          <w:p w:rsidR="0038531A" w:rsidRDefault="0038531A" w:rsidP="00B76359">
            <w:pPr>
              <w:autoSpaceDE w:val="0"/>
              <w:autoSpaceDN w:val="0"/>
              <w:adjustRightInd w:val="0"/>
              <w:spacing w:after="0" w:line="240" w:lineRule="auto"/>
              <w:jc w:val="both"/>
              <w:rPr>
                <w:rFonts w:ascii="Times New Roman" w:hAnsi="Times New Roman"/>
                <w:b/>
                <w:color w:val="292526"/>
                <w:sz w:val="24"/>
                <w:szCs w:val="24"/>
              </w:rPr>
            </w:pPr>
            <w:r>
              <w:rPr>
                <w:rFonts w:ascii="Times New Roman" w:hAnsi="Times New Roman"/>
                <w:b/>
                <w:color w:val="292526"/>
                <w:sz w:val="24"/>
                <w:szCs w:val="24"/>
              </w:rPr>
              <w:t>Plea bargaining  And General provisions regarding examination:</w:t>
            </w:r>
          </w:p>
          <w:p w:rsidR="0038531A" w:rsidRPr="00BF1B0E" w:rsidRDefault="0038531A" w:rsidP="00B76359">
            <w:pPr>
              <w:autoSpaceDE w:val="0"/>
              <w:autoSpaceDN w:val="0"/>
              <w:adjustRightInd w:val="0"/>
              <w:spacing w:after="0" w:line="240" w:lineRule="auto"/>
              <w:jc w:val="both"/>
              <w:rPr>
                <w:rFonts w:ascii="Times New Roman" w:hAnsi="Times New Roman"/>
                <w:color w:val="292526"/>
                <w:sz w:val="24"/>
                <w:szCs w:val="24"/>
              </w:rPr>
            </w:pPr>
            <w:r w:rsidRPr="00BF1B0E">
              <w:rPr>
                <w:rFonts w:ascii="Times New Roman" w:hAnsi="Times New Roman"/>
                <w:color w:val="292526"/>
                <w:sz w:val="24"/>
                <w:szCs w:val="24"/>
              </w:rPr>
              <w:t>Plea Bargaining</w:t>
            </w:r>
            <w:r>
              <w:rPr>
                <w:rFonts w:ascii="Times New Roman" w:hAnsi="Times New Roman"/>
                <w:color w:val="292526"/>
                <w:sz w:val="24"/>
                <w:szCs w:val="24"/>
              </w:rPr>
              <w:t xml:space="preserve">, </w:t>
            </w:r>
            <w:r w:rsidRPr="00F961AE">
              <w:rPr>
                <w:rFonts w:ascii="Times New Roman" w:hAnsi="Times New Roman"/>
                <w:color w:val="292526"/>
                <w:sz w:val="24"/>
                <w:szCs w:val="24"/>
              </w:rPr>
              <w:t>Attendance of Persons confined or detained in Prison</w:t>
            </w:r>
            <w:r>
              <w:rPr>
                <w:rFonts w:ascii="Times New Roman" w:hAnsi="Times New Roman"/>
                <w:color w:val="292526"/>
                <w:sz w:val="24"/>
                <w:szCs w:val="24"/>
              </w:rPr>
              <w:t xml:space="preserve">, </w:t>
            </w:r>
            <w:r w:rsidRPr="00F961AE">
              <w:rPr>
                <w:rFonts w:ascii="Times New Roman" w:hAnsi="Times New Roman"/>
                <w:color w:val="292526"/>
                <w:sz w:val="24"/>
                <w:szCs w:val="24"/>
              </w:rPr>
              <w:t>Evidence in Inquiries and Trials- Mode of taking and recording evidence-Commission for the examination of witnesses</w:t>
            </w:r>
            <w:r>
              <w:rPr>
                <w:rFonts w:ascii="Times New Roman" w:hAnsi="Times New Roman"/>
                <w:color w:val="292526"/>
                <w:sz w:val="24"/>
                <w:szCs w:val="24"/>
              </w:rPr>
              <w:t xml:space="preserve">, </w:t>
            </w:r>
            <w:r w:rsidRPr="00F961AE">
              <w:rPr>
                <w:rFonts w:ascii="Times New Roman" w:hAnsi="Times New Roman"/>
                <w:color w:val="292526"/>
                <w:sz w:val="24"/>
                <w:szCs w:val="24"/>
              </w:rPr>
              <w:t>General provisions as to inquiries and trials</w:t>
            </w:r>
            <w:r>
              <w:rPr>
                <w:rFonts w:ascii="Times New Roman" w:hAnsi="Times New Roman"/>
                <w:color w:val="292526"/>
                <w:sz w:val="24"/>
                <w:szCs w:val="24"/>
              </w:rPr>
              <w:t xml:space="preserve">, </w:t>
            </w:r>
            <w:r w:rsidRPr="00F961AE">
              <w:rPr>
                <w:rFonts w:ascii="Times New Roman" w:hAnsi="Times New Roman"/>
                <w:color w:val="292526"/>
                <w:sz w:val="24"/>
                <w:szCs w:val="24"/>
              </w:rPr>
              <w:t>Provisions as to</w:t>
            </w:r>
            <w:r>
              <w:rPr>
                <w:rFonts w:ascii="Times New Roman" w:hAnsi="Times New Roman"/>
                <w:color w:val="292526"/>
                <w:sz w:val="24"/>
                <w:szCs w:val="24"/>
              </w:rPr>
              <w:t xml:space="preserve"> accused persons of unsound mind.</w:t>
            </w:r>
          </w:p>
        </w:tc>
        <w:tc>
          <w:tcPr>
            <w:tcW w:w="1997" w:type="dxa"/>
            <w:vAlign w:val="center"/>
          </w:tcPr>
          <w:p w:rsidR="0038531A" w:rsidRDefault="0038531A" w:rsidP="00B76359">
            <w:pPr>
              <w:pStyle w:val="NoSpacing"/>
              <w:jc w:val="center"/>
              <w:rPr>
                <w:rFonts w:ascii="Times New Roman" w:hAnsi="Times New Roman" w:cs="Times New Roman"/>
                <w:sz w:val="24"/>
                <w:szCs w:val="24"/>
              </w:rPr>
            </w:pPr>
            <w:r>
              <w:rPr>
                <w:rFonts w:ascii="Times New Roman" w:hAnsi="Times New Roman" w:cs="Times New Roman"/>
                <w:sz w:val="24"/>
                <w:szCs w:val="24"/>
              </w:rPr>
              <w:t>25%</w:t>
            </w:r>
          </w:p>
        </w:tc>
      </w:tr>
      <w:tr w:rsidR="0038531A" w:rsidRPr="00216E8B" w:rsidTr="00B76359">
        <w:trPr>
          <w:trHeight w:val="537"/>
        </w:trPr>
        <w:tc>
          <w:tcPr>
            <w:tcW w:w="1057" w:type="dxa"/>
            <w:vAlign w:val="center"/>
          </w:tcPr>
          <w:p w:rsidR="0038531A" w:rsidRDefault="0038531A" w:rsidP="00B76359">
            <w:pPr>
              <w:pStyle w:val="NoSpacing"/>
              <w:jc w:val="center"/>
              <w:rPr>
                <w:rFonts w:ascii="Times New Roman" w:hAnsi="Times New Roman" w:cs="Times New Roman"/>
                <w:sz w:val="24"/>
                <w:szCs w:val="24"/>
              </w:rPr>
            </w:pPr>
            <w:r>
              <w:rPr>
                <w:rFonts w:ascii="Times New Roman" w:hAnsi="Times New Roman" w:cs="Times New Roman"/>
                <w:sz w:val="24"/>
                <w:szCs w:val="24"/>
              </w:rPr>
              <w:t>IV</w:t>
            </w:r>
          </w:p>
        </w:tc>
        <w:tc>
          <w:tcPr>
            <w:tcW w:w="7476" w:type="dxa"/>
            <w:vAlign w:val="center"/>
          </w:tcPr>
          <w:p w:rsidR="0038531A" w:rsidRDefault="0038531A" w:rsidP="00B76359">
            <w:pPr>
              <w:autoSpaceDE w:val="0"/>
              <w:autoSpaceDN w:val="0"/>
              <w:adjustRightInd w:val="0"/>
              <w:spacing w:after="0" w:line="240" w:lineRule="auto"/>
              <w:jc w:val="both"/>
              <w:rPr>
                <w:rFonts w:ascii="Times New Roman" w:hAnsi="Times New Roman"/>
                <w:b/>
                <w:color w:val="292526"/>
                <w:sz w:val="24"/>
                <w:szCs w:val="24"/>
              </w:rPr>
            </w:pPr>
            <w:r w:rsidRPr="00C955C4">
              <w:rPr>
                <w:rFonts w:ascii="Times New Roman" w:hAnsi="Times New Roman"/>
                <w:b/>
                <w:color w:val="292526"/>
                <w:sz w:val="24"/>
                <w:szCs w:val="24"/>
              </w:rPr>
              <w:t>Judgement</w:t>
            </w:r>
          </w:p>
          <w:p w:rsidR="0038531A" w:rsidRDefault="0038531A" w:rsidP="00B76359">
            <w:pPr>
              <w:autoSpaceDE w:val="0"/>
              <w:autoSpaceDN w:val="0"/>
              <w:adjustRightInd w:val="0"/>
              <w:spacing w:after="0" w:line="240" w:lineRule="auto"/>
              <w:jc w:val="both"/>
              <w:rPr>
                <w:rFonts w:ascii="Times New Roman" w:hAnsi="Times New Roman"/>
                <w:b/>
                <w:color w:val="292526"/>
                <w:sz w:val="24"/>
                <w:szCs w:val="24"/>
              </w:rPr>
            </w:pPr>
            <w:r w:rsidRPr="00BF1B0E">
              <w:rPr>
                <w:rFonts w:ascii="Times New Roman" w:hAnsi="Times New Roman"/>
                <w:color w:val="292526"/>
                <w:sz w:val="24"/>
                <w:szCs w:val="24"/>
              </w:rPr>
              <w:t>Submission of Death sentence for confirmation</w:t>
            </w:r>
            <w:r>
              <w:rPr>
                <w:rFonts w:ascii="Times New Roman" w:hAnsi="Times New Roman"/>
                <w:color w:val="292526"/>
                <w:sz w:val="24"/>
                <w:szCs w:val="24"/>
              </w:rPr>
              <w:t xml:space="preserve">, </w:t>
            </w:r>
            <w:r w:rsidRPr="00F961AE">
              <w:rPr>
                <w:rFonts w:ascii="Times New Roman" w:hAnsi="Times New Roman"/>
                <w:color w:val="292526"/>
                <w:sz w:val="24"/>
                <w:szCs w:val="24"/>
              </w:rPr>
              <w:t>Suspension, remission and commutation of sentences</w:t>
            </w:r>
            <w:r>
              <w:rPr>
                <w:rFonts w:ascii="Times New Roman" w:hAnsi="Times New Roman"/>
                <w:color w:val="292526"/>
                <w:sz w:val="24"/>
                <w:szCs w:val="24"/>
              </w:rPr>
              <w:t xml:space="preserve">, </w:t>
            </w:r>
            <w:r w:rsidRPr="00F961AE">
              <w:rPr>
                <w:rFonts w:ascii="Times New Roman" w:hAnsi="Times New Roman"/>
                <w:color w:val="292526"/>
                <w:sz w:val="24"/>
                <w:szCs w:val="24"/>
              </w:rPr>
              <w:t>Provision as to Bail and Bonds</w:t>
            </w:r>
            <w:r>
              <w:rPr>
                <w:rFonts w:ascii="Times New Roman" w:hAnsi="Times New Roman"/>
                <w:color w:val="292526"/>
                <w:sz w:val="24"/>
                <w:szCs w:val="24"/>
              </w:rPr>
              <w:t xml:space="preserve">, </w:t>
            </w:r>
            <w:r w:rsidRPr="00F961AE">
              <w:rPr>
                <w:rFonts w:ascii="Times New Roman" w:hAnsi="Times New Roman"/>
                <w:color w:val="292526"/>
                <w:sz w:val="24"/>
                <w:szCs w:val="24"/>
              </w:rPr>
              <w:t>Disposal of Property</w:t>
            </w:r>
            <w:r>
              <w:rPr>
                <w:rFonts w:ascii="Times New Roman" w:hAnsi="Times New Roman"/>
                <w:color w:val="292526"/>
                <w:sz w:val="24"/>
                <w:szCs w:val="24"/>
              </w:rPr>
              <w:t>, Irregular proceedings, Appeal</w:t>
            </w:r>
          </w:p>
        </w:tc>
        <w:tc>
          <w:tcPr>
            <w:tcW w:w="1997" w:type="dxa"/>
            <w:vAlign w:val="center"/>
          </w:tcPr>
          <w:p w:rsidR="0038531A" w:rsidRDefault="0038531A" w:rsidP="00B76359">
            <w:pPr>
              <w:pStyle w:val="NoSpacing"/>
              <w:jc w:val="center"/>
              <w:rPr>
                <w:rFonts w:ascii="Times New Roman" w:hAnsi="Times New Roman" w:cs="Times New Roman"/>
                <w:sz w:val="24"/>
                <w:szCs w:val="24"/>
              </w:rPr>
            </w:pPr>
            <w:r>
              <w:rPr>
                <w:rFonts w:ascii="Times New Roman" w:hAnsi="Times New Roman" w:cs="Times New Roman"/>
                <w:sz w:val="24"/>
                <w:szCs w:val="24"/>
              </w:rPr>
              <w:t>25%</w:t>
            </w:r>
          </w:p>
        </w:tc>
      </w:tr>
    </w:tbl>
    <w:p w:rsidR="0038531A" w:rsidRDefault="0038531A" w:rsidP="0038531A"/>
    <w:p w:rsidR="0038531A" w:rsidRPr="00E7738C" w:rsidRDefault="0038531A" w:rsidP="0038531A">
      <w:pPr>
        <w:tabs>
          <w:tab w:val="left" w:pos="630"/>
          <w:tab w:val="left" w:pos="720"/>
          <w:tab w:val="left" w:pos="3269"/>
        </w:tabs>
        <w:autoSpaceDE w:val="0"/>
        <w:autoSpaceDN w:val="0"/>
        <w:adjustRightInd w:val="0"/>
        <w:spacing w:after="0" w:line="240" w:lineRule="auto"/>
        <w:rPr>
          <w:rFonts w:ascii="Times New Roman" w:hAnsi="Times New Roman"/>
          <w:b/>
          <w:color w:val="292526"/>
          <w:sz w:val="24"/>
          <w:szCs w:val="24"/>
        </w:rPr>
      </w:pPr>
      <w:r w:rsidRPr="00E7738C">
        <w:rPr>
          <w:rFonts w:ascii="Times New Roman" w:hAnsi="Times New Roman"/>
          <w:b/>
          <w:color w:val="292526"/>
          <w:sz w:val="24"/>
          <w:szCs w:val="24"/>
        </w:rPr>
        <w:t>References:</w:t>
      </w:r>
      <w:r w:rsidRPr="00E7738C">
        <w:rPr>
          <w:rFonts w:ascii="Times New Roman" w:hAnsi="Times New Roman"/>
          <w:b/>
          <w:color w:val="292526"/>
          <w:sz w:val="24"/>
          <w:szCs w:val="24"/>
        </w:rPr>
        <w:tab/>
      </w:r>
    </w:p>
    <w:p w:rsidR="0038531A" w:rsidRPr="00BF1B0E" w:rsidRDefault="0038531A" w:rsidP="0038531A">
      <w:pPr>
        <w:pStyle w:val="ListParagraph"/>
        <w:numPr>
          <w:ilvl w:val="0"/>
          <w:numId w:val="1"/>
        </w:numPr>
        <w:autoSpaceDE w:val="0"/>
        <w:autoSpaceDN w:val="0"/>
        <w:adjustRightInd w:val="0"/>
        <w:spacing w:after="0" w:line="240" w:lineRule="auto"/>
        <w:rPr>
          <w:rFonts w:ascii="Times New Roman" w:hAnsi="Times New Roman"/>
          <w:color w:val="292526"/>
          <w:sz w:val="24"/>
          <w:szCs w:val="24"/>
        </w:rPr>
      </w:pPr>
      <w:proofErr w:type="spellStart"/>
      <w:r w:rsidRPr="00BF1B0E">
        <w:rPr>
          <w:rFonts w:ascii="Times New Roman" w:hAnsi="Times New Roman"/>
          <w:color w:val="292526"/>
          <w:sz w:val="24"/>
          <w:szCs w:val="24"/>
        </w:rPr>
        <w:t>Ratanlal</w:t>
      </w:r>
      <w:proofErr w:type="spellEnd"/>
      <w:r w:rsidRPr="00BF1B0E">
        <w:rPr>
          <w:rFonts w:ascii="Times New Roman" w:hAnsi="Times New Roman"/>
          <w:color w:val="292526"/>
          <w:sz w:val="24"/>
          <w:szCs w:val="24"/>
        </w:rPr>
        <w:t xml:space="preserve"> </w:t>
      </w:r>
      <w:proofErr w:type="spellStart"/>
      <w:r w:rsidRPr="00BF1B0E">
        <w:rPr>
          <w:rFonts w:ascii="Times New Roman" w:hAnsi="Times New Roman"/>
          <w:color w:val="292526"/>
          <w:sz w:val="24"/>
          <w:szCs w:val="24"/>
        </w:rPr>
        <w:t>Dhirajlal</w:t>
      </w:r>
      <w:proofErr w:type="spellEnd"/>
      <w:r w:rsidRPr="00BF1B0E">
        <w:rPr>
          <w:rFonts w:ascii="Times New Roman" w:hAnsi="Times New Roman"/>
          <w:color w:val="292526"/>
          <w:sz w:val="24"/>
          <w:szCs w:val="24"/>
        </w:rPr>
        <w:t>, Criminal Procedure Code (1999) Universal, Delhi.</w:t>
      </w:r>
    </w:p>
    <w:p w:rsidR="0038531A" w:rsidRPr="00F961AE" w:rsidRDefault="0038531A" w:rsidP="0038531A">
      <w:pPr>
        <w:pStyle w:val="ListParagraph"/>
        <w:numPr>
          <w:ilvl w:val="0"/>
          <w:numId w:val="1"/>
        </w:numPr>
        <w:autoSpaceDE w:val="0"/>
        <w:autoSpaceDN w:val="0"/>
        <w:adjustRightInd w:val="0"/>
        <w:spacing w:after="0" w:line="240" w:lineRule="auto"/>
        <w:rPr>
          <w:rFonts w:ascii="Times New Roman" w:hAnsi="Times New Roman"/>
          <w:color w:val="292526"/>
          <w:sz w:val="24"/>
          <w:szCs w:val="24"/>
        </w:rPr>
      </w:pPr>
      <w:proofErr w:type="spellStart"/>
      <w:r w:rsidRPr="00F961AE">
        <w:rPr>
          <w:rFonts w:ascii="Times New Roman" w:hAnsi="Times New Roman"/>
          <w:color w:val="292526"/>
          <w:sz w:val="24"/>
          <w:szCs w:val="24"/>
        </w:rPr>
        <w:t>Chandrasekharan</w:t>
      </w:r>
      <w:proofErr w:type="spellEnd"/>
      <w:r w:rsidRPr="00F961AE">
        <w:rPr>
          <w:rFonts w:ascii="Times New Roman" w:hAnsi="Times New Roman"/>
          <w:color w:val="292526"/>
          <w:sz w:val="24"/>
          <w:szCs w:val="24"/>
        </w:rPr>
        <w:t xml:space="preserve"> Pillai ed., </w:t>
      </w:r>
      <w:proofErr w:type="spellStart"/>
      <w:r w:rsidRPr="00F961AE">
        <w:rPr>
          <w:rFonts w:ascii="Times New Roman" w:hAnsi="Times New Roman"/>
          <w:color w:val="292526"/>
          <w:sz w:val="24"/>
          <w:szCs w:val="24"/>
        </w:rPr>
        <w:t>Kelkar</w:t>
      </w:r>
      <w:proofErr w:type="spellEnd"/>
      <w:r w:rsidRPr="00F961AE">
        <w:rPr>
          <w:rFonts w:ascii="Times New Roman" w:hAnsi="Times New Roman"/>
          <w:color w:val="292526"/>
          <w:sz w:val="24"/>
          <w:szCs w:val="24"/>
        </w:rPr>
        <w:t xml:space="preserve"> Lectures on Criminal Procedure (1998) Eastern, Lucknow</w:t>
      </w:r>
    </w:p>
    <w:p w:rsidR="0038531A" w:rsidRPr="00F961AE" w:rsidRDefault="0038531A" w:rsidP="0038531A">
      <w:pPr>
        <w:pStyle w:val="ListParagraph"/>
        <w:numPr>
          <w:ilvl w:val="0"/>
          <w:numId w:val="1"/>
        </w:numPr>
        <w:autoSpaceDE w:val="0"/>
        <w:autoSpaceDN w:val="0"/>
        <w:adjustRightInd w:val="0"/>
        <w:spacing w:after="0" w:line="240" w:lineRule="auto"/>
        <w:rPr>
          <w:rFonts w:ascii="Times New Roman" w:hAnsi="Times New Roman"/>
          <w:color w:val="292526"/>
          <w:sz w:val="24"/>
          <w:szCs w:val="24"/>
        </w:rPr>
      </w:pPr>
      <w:proofErr w:type="spellStart"/>
      <w:r w:rsidRPr="00F961AE">
        <w:rPr>
          <w:rFonts w:ascii="Times New Roman" w:hAnsi="Times New Roman"/>
          <w:color w:val="292526"/>
          <w:sz w:val="24"/>
          <w:szCs w:val="24"/>
        </w:rPr>
        <w:t>Princip's</w:t>
      </w:r>
      <w:proofErr w:type="spellEnd"/>
      <w:r w:rsidRPr="00F961AE">
        <w:rPr>
          <w:rFonts w:ascii="Times New Roman" w:hAnsi="Times New Roman"/>
          <w:color w:val="292526"/>
          <w:sz w:val="24"/>
          <w:szCs w:val="24"/>
        </w:rPr>
        <w:t>, Commentaries on the Code of Criminal Procedure, 2 vol.(2000) Universal</w:t>
      </w:r>
    </w:p>
    <w:p w:rsidR="0038531A" w:rsidRDefault="0038531A" w:rsidP="0038531A">
      <w:pPr>
        <w:pStyle w:val="ListParagraph"/>
        <w:numPr>
          <w:ilvl w:val="0"/>
          <w:numId w:val="1"/>
        </w:numPr>
        <w:autoSpaceDE w:val="0"/>
        <w:autoSpaceDN w:val="0"/>
        <w:adjustRightInd w:val="0"/>
        <w:spacing w:after="0" w:line="240" w:lineRule="auto"/>
        <w:rPr>
          <w:rFonts w:ascii="Times New Roman" w:hAnsi="Times New Roman"/>
          <w:color w:val="292526"/>
          <w:sz w:val="24"/>
          <w:szCs w:val="24"/>
        </w:rPr>
      </w:pPr>
      <w:r w:rsidRPr="00F961AE">
        <w:rPr>
          <w:rFonts w:ascii="Times New Roman" w:hAnsi="Times New Roman"/>
          <w:color w:val="292526"/>
          <w:sz w:val="24"/>
          <w:szCs w:val="24"/>
        </w:rPr>
        <w:t>Woodroffe: Commentaries on Code of Criminal Procedure, 2 vol. (2000) Universal.</w:t>
      </w:r>
    </w:p>
    <w:p w:rsidR="0038531A" w:rsidRPr="00F961AE" w:rsidRDefault="0038531A" w:rsidP="0038531A">
      <w:pPr>
        <w:pStyle w:val="ListParagraph"/>
        <w:numPr>
          <w:ilvl w:val="0"/>
          <w:numId w:val="1"/>
        </w:numPr>
        <w:autoSpaceDE w:val="0"/>
        <w:autoSpaceDN w:val="0"/>
        <w:adjustRightInd w:val="0"/>
        <w:spacing w:after="0" w:line="240" w:lineRule="auto"/>
        <w:rPr>
          <w:rFonts w:ascii="Times New Roman" w:hAnsi="Times New Roman"/>
          <w:color w:val="292526"/>
          <w:sz w:val="24"/>
          <w:szCs w:val="24"/>
        </w:rPr>
      </w:pPr>
      <w:proofErr w:type="spellStart"/>
      <w:r w:rsidRPr="00F961AE">
        <w:rPr>
          <w:rFonts w:ascii="Times New Roman" w:hAnsi="Times New Roman"/>
          <w:color w:val="292526"/>
          <w:sz w:val="24"/>
          <w:szCs w:val="24"/>
        </w:rPr>
        <w:t>Chandrasekharan</w:t>
      </w:r>
      <w:proofErr w:type="spellEnd"/>
      <w:r w:rsidRPr="00F961AE">
        <w:rPr>
          <w:rFonts w:ascii="Times New Roman" w:hAnsi="Times New Roman"/>
          <w:color w:val="292526"/>
          <w:sz w:val="24"/>
          <w:szCs w:val="24"/>
        </w:rPr>
        <w:t xml:space="preserve"> Pillai (ed.) </w:t>
      </w:r>
      <w:proofErr w:type="spellStart"/>
      <w:r w:rsidRPr="00F961AE">
        <w:rPr>
          <w:rFonts w:ascii="Times New Roman" w:hAnsi="Times New Roman"/>
          <w:color w:val="292526"/>
          <w:sz w:val="24"/>
          <w:szCs w:val="24"/>
        </w:rPr>
        <w:t>Kelkar's</w:t>
      </w:r>
      <w:proofErr w:type="spellEnd"/>
      <w:r w:rsidRPr="00F961AE">
        <w:rPr>
          <w:rFonts w:ascii="Times New Roman" w:hAnsi="Times New Roman"/>
          <w:color w:val="292526"/>
          <w:sz w:val="24"/>
          <w:szCs w:val="24"/>
        </w:rPr>
        <w:t xml:space="preserve"> Outlines of Criminal Procedure (2001), Eastern, Lucknow</w:t>
      </w:r>
      <w:r>
        <w:rPr>
          <w:rFonts w:ascii="Times New Roman" w:hAnsi="Times New Roman"/>
          <w:color w:val="292526"/>
          <w:sz w:val="24"/>
          <w:szCs w:val="24"/>
        </w:rPr>
        <w:t>.</w:t>
      </w:r>
    </w:p>
    <w:p w:rsidR="0038531A" w:rsidRDefault="0038531A" w:rsidP="0038531A"/>
    <w:p w:rsidR="0038531A" w:rsidRDefault="0038531A" w:rsidP="0038531A"/>
    <w:p w:rsidR="0038531A" w:rsidRDefault="0038531A" w:rsidP="0038531A"/>
    <w:p w:rsidR="0038531A" w:rsidRDefault="0038531A" w:rsidP="0038531A"/>
    <w:p w:rsidR="0038531A" w:rsidRDefault="0038531A" w:rsidP="0038531A"/>
    <w:p w:rsidR="0038531A" w:rsidRDefault="0038531A" w:rsidP="0038531A"/>
    <w:p w:rsidR="0038531A" w:rsidRDefault="0038531A" w:rsidP="0038531A"/>
    <w:p w:rsidR="0038531A" w:rsidRDefault="0038531A" w:rsidP="0038531A"/>
    <w:p w:rsidR="0038531A" w:rsidRDefault="0038531A" w:rsidP="0038531A"/>
    <w:p w:rsidR="0038531A" w:rsidRDefault="0038531A" w:rsidP="0038531A"/>
    <w:p w:rsidR="0038531A" w:rsidRDefault="0038531A" w:rsidP="0038531A"/>
    <w:p w:rsidR="0038531A" w:rsidRDefault="0038531A" w:rsidP="0038531A"/>
    <w:p w:rsidR="0038531A" w:rsidRDefault="0038531A" w:rsidP="0038531A"/>
    <w:p w:rsidR="0038531A" w:rsidRDefault="0038531A" w:rsidP="0038531A"/>
    <w:p w:rsidR="0038531A" w:rsidRDefault="0038531A" w:rsidP="0038531A"/>
    <w:p w:rsidR="0038531A" w:rsidRDefault="0038531A" w:rsidP="0038531A"/>
    <w:p w:rsidR="0038531A" w:rsidRDefault="0038531A" w:rsidP="0038531A"/>
    <w:p w:rsidR="0038531A" w:rsidRDefault="0038531A" w:rsidP="0038531A">
      <w:pPr>
        <w:pStyle w:val="NoSpacing1"/>
        <w:jc w:val="center"/>
        <w:rPr>
          <w:rFonts w:ascii="Times New Roman" w:hAnsi="Times New Roman"/>
          <w:b/>
          <w:bCs/>
          <w:sz w:val="28"/>
          <w:szCs w:val="28"/>
        </w:rPr>
      </w:pPr>
    </w:p>
    <w:p w:rsidR="0038531A" w:rsidRDefault="0038531A" w:rsidP="0038531A">
      <w:pPr>
        <w:pStyle w:val="NoSpacing1"/>
        <w:jc w:val="center"/>
        <w:rPr>
          <w:rFonts w:ascii="Times New Roman" w:hAnsi="Times New Roman"/>
          <w:b/>
          <w:bCs/>
          <w:sz w:val="28"/>
          <w:szCs w:val="28"/>
        </w:rPr>
      </w:pPr>
    </w:p>
    <w:p w:rsidR="0038531A" w:rsidRDefault="0038531A" w:rsidP="0038531A">
      <w:pPr>
        <w:pStyle w:val="NoSpacing1"/>
        <w:jc w:val="center"/>
        <w:rPr>
          <w:rFonts w:ascii="Times New Roman" w:hAnsi="Times New Roman"/>
          <w:b/>
          <w:bCs/>
          <w:sz w:val="28"/>
          <w:szCs w:val="28"/>
        </w:rPr>
      </w:pPr>
    </w:p>
    <w:p w:rsidR="0038531A" w:rsidRDefault="0038531A" w:rsidP="0038531A">
      <w:pPr>
        <w:pStyle w:val="NoSpacing1"/>
        <w:jc w:val="center"/>
        <w:rPr>
          <w:rFonts w:ascii="Times New Roman" w:hAnsi="Times New Roman"/>
          <w:b/>
          <w:bCs/>
          <w:sz w:val="28"/>
          <w:szCs w:val="28"/>
        </w:rPr>
      </w:pPr>
    </w:p>
    <w:p w:rsidR="0038531A" w:rsidRDefault="0038531A" w:rsidP="0038531A">
      <w:pPr>
        <w:pStyle w:val="NoSpacing1"/>
        <w:jc w:val="center"/>
        <w:rPr>
          <w:rFonts w:ascii="Times New Roman" w:hAnsi="Times New Roman"/>
          <w:b/>
          <w:bCs/>
          <w:sz w:val="28"/>
          <w:szCs w:val="28"/>
        </w:rPr>
      </w:pPr>
    </w:p>
    <w:p w:rsidR="0038531A" w:rsidRDefault="0038531A" w:rsidP="0038531A">
      <w:pPr>
        <w:pStyle w:val="NoSpacing1"/>
        <w:jc w:val="center"/>
        <w:rPr>
          <w:rFonts w:ascii="Times New Roman" w:hAnsi="Times New Roman"/>
          <w:b/>
          <w:bCs/>
          <w:sz w:val="28"/>
          <w:szCs w:val="28"/>
        </w:rPr>
      </w:pPr>
    </w:p>
    <w:p w:rsidR="00D610EA" w:rsidRDefault="00D610EA" w:rsidP="0038531A">
      <w:pPr>
        <w:pStyle w:val="NoSpacing1"/>
        <w:jc w:val="center"/>
        <w:rPr>
          <w:rFonts w:ascii="Times New Roman" w:hAnsi="Times New Roman"/>
          <w:b/>
          <w:bCs/>
          <w:sz w:val="28"/>
          <w:szCs w:val="28"/>
        </w:rPr>
      </w:pPr>
    </w:p>
    <w:p w:rsidR="00D610EA" w:rsidRDefault="00D610EA" w:rsidP="0038531A">
      <w:pPr>
        <w:pStyle w:val="NoSpacing1"/>
        <w:jc w:val="center"/>
        <w:rPr>
          <w:rFonts w:ascii="Times New Roman" w:hAnsi="Times New Roman"/>
          <w:b/>
          <w:bCs/>
          <w:sz w:val="28"/>
          <w:szCs w:val="28"/>
        </w:rPr>
      </w:pPr>
    </w:p>
    <w:p w:rsidR="00D610EA" w:rsidRDefault="00D610EA" w:rsidP="0038531A">
      <w:pPr>
        <w:pStyle w:val="NoSpacing1"/>
        <w:jc w:val="center"/>
        <w:rPr>
          <w:rFonts w:ascii="Times New Roman" w:hAnsi="Times New Roman"/>
          <w:b/>
          <w:bCs/>
          <w:sz w:val="28"/>
          <w:szCs w:val="28"/>
        </w:rPr>
      </w:pPr>
    </w:p>
    <w:p w:rsidR="00D610EA" w:rsidRDefault="00D610EA" w:rsidP="0038531A">
      <w:pPr>
        <w:pStyle w:val="NoSpacing1"/>
        <w:jc w:val="center"/>
        <w:rPr>
          <w:rFonts w:ascii="Times New Roman" w:hAnsi="Times New Roman"/>
          <w:b/>
          <w:bCs/>
          <w:sz w:val="28"/>
          <w:szCs w:val="28"/>
        </w:rPr>
      </w:pPr>
    </w:p>
    <w:p w:rsidR="0038531A" w:rsidRPr="000B246D" w:rsidRDefault="0038531A" w:rsidP="0038531A">
      <w:pPr>
        <w:pStyle w:val="NoSpacing1"/>
        <w:jc w:val="center"/>
        <w:rPr>
          <w:rFonts w:ascii="Times New Roman" w:hAnsi="Times New Roman"/>
          <w:b/>
          <w:bCs/>
          <w:sz w:val="28"/>
          <w:szCs w:val="28"/>
        </w:rPr>
      </w:pPr>
      <w:r w:rsidRPr="000B246D">
        <w:rPr>
          <w:rFonts w:ascii="Times New Roman" w:hAnsi="Times New Roman"/>
          <w:b/>
          <w:bCs/>
          <w:sz w:val="28"/>
          <w:szCs w:val="28"/>
        </w:rPr>
        <w:t>SARDAR PATEL UNIVERSITY</w:t>
      </w:r>
    </w:p>
    <w:p w:rsidR="0038531A" w:rsidRPr="00C063BA" w:rsidRDefault="0038531A" w:rsidP="0038531A">
      <w:pPr>
        <w:pStyle w:val="NoSpacing1"/>
        <w:jc w:val="center"/>
        <w:rPr>
          <w:rFonts w:ascii="Times New Roman" w:hAnsi="Times New Roman"/>
          <w:b/>
          <w:bCs/>
          <w:sz w:val="24"/>
          <w:szCs w:val="24"/>
        </w:rPr>
      </w:pPr>
      <w:proofErr w:type="spellStart"/>
      <w:r w:rsidRPr="00E21C29">
        <w:rPr>
          <w:rFonts w:ascii="Times New Roman" w:hAnsi="Times New Roman"/>
          <w:b/>
          <w:bCs/>
          <w:sz w:val="24"/>
          <w:szCs w:val="24"/>
        </w:rPr>
        <w:t>Programme</w:t>
      </w:r>
      <w:proofErr w:type="spellEnd"/>
      <w:r w:rsidRPr="00E21C29">
        <w:rPr>
          <w:rFonts w:ascii="Times New Roman" w:hAnsi="Times New Roman"/>
          <w:b/>
          <w:bCs/>
          <w:sz w:val="24"/>
          <w:szCs w:val="24"/>
        </w:rPr>
        <w:t xml:space="preserve">: </w:t>
      </w:r>
      <w:proofErr w:type="spellStart"/>
      <w:r w:rsidRPr="00E21C29">
        <w:rPr>
          <w:rFonts w:ascii="Times New Roman" w:hAnsi="Times New Roman"/>
          <w:b/>
          <w:bCs/>
          <w:sz w:val="24"/>
          <w:szCs w:val="24"/>
        </w:rPr>
        <w:t>Programme</w:t>
      </w:r>
      <w:proofErr w:type="spellEnd"/>
      <w:r w:rsidRPr="00E21C29">
        <w:rPr>
          <w:rFonts w:ascii="Times New Roman" w:hAnsi="Times New Roman"/>
          <w:b/>
          <w:bCs/>
          <w:sz w:val="24"/>
          <w:szCs w:val="24"/>
        </w:rPr>
        <w:t xml:space="preserve">: BBA, LL.B </w:t>
      </w:r>
      <w:r>
        <w:rPr>
          <w:rFonts w:ascii="Times New Roman" w:hAnsi="Times New Roman"/>
          <w:b/>
          <w:bCs/>
          <w:sz w:val="24"/>
          <w:szCs w:val="24"/>
        </w:rPr>
        <w:t>(HON.)</w:t>
      </w:r>
      <w:r w:rsidRPr="00E21C29">
        <w:rPr>
          <w:rFonts w:ascii="Times New Roman" w:hAnsi="Times New Roman"/>
          <w:b/>
          <w:bCs/>
          <w:sz w:val="24"/>
          <w:szCs w:val="24"/>
        </w:rPr>
        <w:t xml:space="preserve"> (5 Years)</w:t>
      </w:r>
    </w:p>
    <w:p w:rsidR="0038531A" w:rsidRPr="00C063BA" w:rsidRDefault="0038531A" w:rsidP="0038531A">
      <w:pPr>
        <w:pStyle w:val="NoSpacing1"/>
        <w:jc w:val="center"/>
        <w:rPr>
          <w:rFonts w:ascii="Times New Roman" w:hAnsi="Times New Roman"/>
          <w:b/>
          <w:bCs/>
          <w:sz w:val="24"/>
          <w:szCs w:val="24"/>
        </w:rPr>
      </w:pPr>
      <w:r>
        <w:rPr>
          <w:rFonts w:ascii="Times New Roman" w:hAnsi="Times New Roman"/>
          <w:b/>
          <w:bCs/>
          <w:sz w:val="24"/>
          <w:szCs w:val="24"/>
        </w:rPr>
        <w:t>Semester VI</w:t>
      </w:r>
    </w:p>
    <w:p w:rsidR="0038531A" w:rsidRPr="00C063BA" w:rsidRDefault="0038531A" w:rsidP="0038531A">
      <w:pPr>
        <w:pStyle w:val="NoSpacing1"/>
        <w:jc w:val="center"/>
        <w:rPr>
          <w:rFonts w:ascii="Times New Roman" w:hAnsi="Times New Roman"/>
          <w:b/>
          <w:bCs/>
          <w:sz w:val="24"/>
          <w:szCs w:val="24"/>
        </w:rPr>
      </w:pPr>
      <w:proofErr w:type="spellStart"/>
      <w:r w:rsidRPr="00C063BA">
        <w:rPr>
          <w:rFonts w:ascii="Times New Roman" w:hAnsi="Times New Roman"/>
          <w:b/>
          <w:bCs/>
          <w:sz w:val="24"/>
          <w:szCs w:val="24"/>
        </w:rPr>
        <w:t>Labour</w:t>
      </w:r>
      <w:proofErr w:type="spellEnd"/>
      <w:r w:rsidRPr="00C063BA">
        <w:rPr>
          <w:rFonts w:ascii="Times New Roman" w:hAnsi="Times New Roman"/>
          <w:b/>
          <w:bCs/>
          <w:sz w:val="24"/>
          <w:szCs w:val="24"/>
        </w:rPr>
        <w:t xml:space="preserve"> Law </w:t>
      </w:r>
      <w:r w:rsidRPr="00C063BA">
        <w:rPr>
          <w:rFonts w:ascii="Times New Roman" w:hAnsi="Times New Roman"/>
          <w:b/>
          <w:bCs/>
          <w:sz w:val="24"/>
          <w:szCs w:val="24"/>
          <w:lang w:val="en-IN"/>
        </w:rPr>
        <w:t xml:space="preserve">- </w:t>
      </w:r>
      <w:r w:rsidRPr="00C063BA">
        <w:rPr>
          <w:rFonts w:ascii="Times New Roman" w:hAnsi="Times New Roman"/>
          <w:b/>
          <w:bCs/>
          <w:sz w:val="24"/>
          <w:szCs w:val="24"/>
        </w:rPr>
        <w:t>I</w:t>
      </w:r>
    </w:p>
    <w:p w:rsidR="0038531A" w:rsidRDefault="0038531A" w:rsidP="0038531A">
      <w:pPr>
        <w:autoSpaceDE w:val="0"/>
        <w:autoSpaceDN w:val="0"/>
        <w:adjustRightInd w:val="0"/>
        <w:spacing w:after="0" w:line="240" w:lineRule="auto"/>
        <w:jc w:val="center"/>
        <w:rPr>
          <w:rFonts w:ascii="Times New Roman" w:hAnsi="Times New Roman"/>
          <w:b/>
          <w:bCs/>
          <w:sz w:val="24"/>
          <w:szCs w:val="24"/>
        </w:rPr>
      </w:pPr>
      <w:r w:rsidRPr="00C063BA">
        <w:rPr>
          <w:rFonts w:ascii="Times New Roman" w:hAnsi="Times New Roman"/>
          <w:b/>
          <w:bCs/>
          <w:sz w:val="24"/>
          <w:szCs w:val="24"/>
        </w:rPr>
        <w:t xml:space="preserve">Syllabus </w:t>
      </w:r>
      <w:r>
        <w:rPr>
          <w:rFonts w:ascii="Times New Roman" w:hAnsi="Times New Roman"/>
          <w:b/>
          <w:bCs/>
          <w:sz w:val="24"/>
          <w:szCs w:val="24"/>
        </w:rPr>
        <w:t>w</w:t>
      </w:r>
      <w:r w:rsidRPr="00C063BA">
        <w:rPr>
          <w:rFonts w:ascii="Times New Roman" w:hAnsi="Times New Roman"/>
          <w:b/>
          <w:bCs/>
          <w:sz w:val="24"/>
          <w:szCs w:val="24"/>
        </w:rPr>
        <w:t xml:space="preserve">ith Effect </w:t>
      </w:r>
      <w:proofErr w:type="gramStart"/>
      <w:r w:rsidRPr="00C063BA">
        <w:rPr>
          <w:rFonts w:ascii="Times New Roman" w:hAnsi="Times New Roman"/>
          <w:b/>
          <w:bCs/>
          <w:sz w:val="24"/>
          <w:szCs w:val="24"/>
        </w:rPr>
        <w:t>From</w:t>
      </w:r>
      <w:proofErr w:type="gramEnd"/>
      <w:r w:rsidRPr="00C063BA">
        <w:rPr>
          <w:rFonts w:ascii="Times New Roman" w:hAnsi="Times New Roman"/>
          <w:b/>
          <w:bCs/>
          <w:sz w:val="24"/>
          <w:szCs w:val="24"/>
        </w:rPr>
        <w:t>:</w:t>
      </w:r>
      <w:r>
        <w:rPr>
          <w:rFonts w:ascii="Times New Roman" w:hAnsi="Times New Roman"/>
          <w:b/>
          <w:bCs/>
          <w:sz w:val="24"/>
          <w:szCs w:val="24"/>
        </w:rPr>
        <w:t xml:space="preserve"> June 2018</w:t>
      </w:r>
    </w:p>
    <w:p w:rsidR="0038531A" w:rsidRPr="00C063BA" w:rsidRDefault="0038531A" w:rsidP="0038531A">
      <w:pPr>
        <w:autoSpaceDE w:val="0"/>
        <w:autoSpaceDN w:val="0"/>
        <w:adjustRightInd w:val="0"/>
        <w:spacing w:after="0" w:line="240" w:lineRule="auto"/>
        <w:ind w:left="1440" w:firstLine="720"/>
        <w:jc w:val="both"/>
        <w:rPr>
          <w:rFonts w:ascii="Times New Roman" w:hAnsi="Times New Roman"/>
          <w:b/>
          <w:color w:val="292526"/>
          <w:sz w:val="24"/>
          <w:szCs w:val="24"/>
        </w:rPr>
      </w:pPr>
      <w:r w:rsidRPr="00C063BA">
        <w:rPr>
          <w:rFonts w:ascii="Times New Roman" w:hAnsi="Times New Roman"/>
          <w:b/>
          <w:bCs/>
          <w:sz w:val="24"/>
          <w:szCs w:val="24"/>
        </w:rPr>
        <w:t xml:space="preserve"> </w:t>
      </w:r>
    </w:p>
    <w:p w:rsidR="0038531A" w:rsidRPr="000B246D" w:rsidRDefault="0038531A" w:rsidP="0038531A">
      <w:pPr>
        <w:autoSpaceDE w:val="0"/>
        <w:autoSpaceDN w:val="0"/>
        <w:adjustRightInd w:val="0"/>
        <w:spacing w:after="0"/>
        <w:jc w:val="both"/>
        <w:rPr>
          <w:rFonts w:ascii="Times New Roman" w:hAnsi="Times New Roman"/>
          <w:sz w:val="24"/>
          <w:szCs w:val="24"/>
        </w:rPr>
      </w:pPr>
      <w:r w:rsidRPr="000B246D">
        <w:rPr>
          <w:rFonts w:ascii="Times New Roman" w:hAnsi="Times New Roman"/>
          <w:b/>
          <w:sz w:val="24"/>
          <w:szCs w:val="24"/>
        </w:rPr>
        <w:t xml:space="preserve">Objective: </w:t>
      </w:r>
      <w:r w:rsidRPr="000B246D">
        <w:rPr>
          <w:rFonts w:ascii="Times New Roman" w:hAnsi="Times New Roman"/>
          <w:sz w:val="24"/>
          <w:szCs w:val="24"/>
        </w:rPr>
        <w:t xml:space="preserve">In this course, the students are to be acquainted with the Industrial relations framework in our country. Further, the importance of the maintenance of Industrial peace and efforts to reduce the incidence of Strikes and Lockout and Industrial Strike are to be </w:t>
      </w:r>
      <w:proofErr w:type="spellStart"/>
      <w:r w:rsidRPr="000B246D">
        <w:rPr>
          <w:rFonts w:ascii="Times New Roman" w:hAnsi="Times New Roman"/>
          <w:sz w:val="24"/>
          <w:szCs w:val="24"/>
        </w:rPr>
        <w:t>emphasised</w:t>
      </w:r>
      <w:proofErr w:type="spellEnd"/>
      <w:r w:rsidRPr="000B246D">
        <w:rPr>
          <w:rFonts w:ascii="Times New Roman" w:hAnsi="Times New Roman"/>
          <w:sz w:val="24"/>
          <w:szCs w:val="24"/>
        </w:rPr>
        <w:t xml:space="preserve">. The main theme underlying the </w:t>
      </w:r>
      <w:proofErr w:type="spellStart"/>
      <w:r w:rsidRPr="000B246D">
        <w:rPr>
          <w:rFonts w:ascii="Times New Roman" w:hAnsi="Times New Roman"/>
          <w:sz w:val="24"/>
          <w:szCs w:val="24"/>
        </w:rPr>
        <w:t>Programme</w:t>
      </w:r>
      <w:proofErr w:type="spellEnd"/>
      <w:r w:rsidRPr="000B246D">
        <w:rPr>
          <w:rFonts w:ascii="Times New Roman" w:hAnsi="Times New Roman"/>
          <w:sz w:val="24"/>
          <w:szCs w:val="24"/>
        </w:rPr>
        <w:t xml:space="preserve"> is to critically examine the provisions in the Trade Unions Act, 1926; the machineries contemplated under the provisions of the Industrial Disputes Act for the prevention and settlement of Industrial Disputes. Further, the objectives underlying the Industrial Employment (Standing Orders) Act, 1946 and Disciplinary Enquiry for Misconduct are to be studied with a view to acquaint misconduct and the procedure to be followed before imposing punishment for misconduct alleged and established. Further, the students are to be acquainted with Social Security Frame-work prevailing in our Country. It is necessary to know the concept of social security, its importance and also constitutional basis for the same in India. The importance of ensuring the health, safety and welfare of the workmen and social assistance and social Insurance Schemes under various legislations are to be </w:t>
      </w:r>
      <w:proofErr w:type="spellStart"/>
      <w:r w:rsidRPr="000B246D">
        <w:rPr>
          <w:rFonts w:ascii="Times New Roman" w:hAnsi="Times New Roman"/>
          <w:sz w:val="24"/>
          <w:szCs w:val="24"/>
        </w:rPr>
        <w:t>emphasised</w:t>
      </w:r>
      <w:proofErr w:type="spellEnd"/>
      <w:r w:rsidRPr="000B246D">
        <w:rPr>
          <w:rFonts w:ascii="Times New Roman" w:hAnsi="Times New Roman"/>
          <w:sz w:val="24"/>
          <w:szCs w:val="24"/>
        </w:rPr>
        <w:t xml:space="preserve">. The main theme underlying the </w:t>
      </w:r>
      <w:proofErr w:type="spellStart"/>
      <w:r w:rsidRPr="000B246D">
        <w:rPr>
          <w:rFonts w:ascii="Times New Roman" w:hAnsi="Times New Roman"/>
          <w:sz w:val="24"/>
          <w:szCs w:val="24"/>
        </w:rPr>
        <w:t>Programme</w:t>
      </w:r>
      <w:proofErr w:type="spellEnd"/>
      <w:r w:rsidRPr="000B246D">
        <w:rPr>
          <w:rFonts w:ascii="Times New Roman" w:hAnsi="Times New Roman"/>
          <w:sz w:val="24"/>
          <w:szCs w:val="24"/>
        </w:rPr>
        <w:t xml:space="preserve"> is to critically examine the provisions in the Employee’s Compensation Act, 1923, the machinery provided for protecting the interests of workers. Further, the objectives underlying the Factories Act, 1948, are to be studied with a view to acquaint the students with various rights and benefits available to the workmen under the legislations.</w:t>
      </w:r>
    </w:p>
    <w:p w:rsidR="0038531A" w:rsidRPr="000B246D" w:rsidRDefault="0038531A" w:rsidP="0038531A">
      <w:pPr>
        <w:autoSpaceDE w:val="0"/>
        <w:autoSpaceDN w:val="0"/>
        <w:adjustRightInd w:val="0"/>
        <w:spacing w:after="0"/>
        <w:jc w:val="both"/>
        <w:rPr>
          <w:rFonts w:ascii="Times New Roman" w:hAnsi="Times New Roman"/>
          <w:color w:val="292526"/>
          <w:sz w:val="24"/>
          <w:szCs w:val="24"/>
        </w:rPr>
      </w:pPr>
    </w:p>
    <w:tbl>
      <w:tblPr>
        <w:tblW w:w="10444"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707"/>
        <w:gridCol w:w="1737"/>
      </w:tblGrid>
      <w:tr w:rsidR="0038531A" w:rsidRPr="000B246D" w:rsidTr="00B76359">
        <w:trPr>
          <w:trHeight w:val="503"/>
        </w:trPr>
        <w:tc>
          <w:tcPr>
            <w:tcW w:w="8707" w:type="dxa"/>
            <w:vAlign w:val="center"/>
          </w:tcPr>
          <w:p w:rsidR="0038531A" w:rsidRPr="000B246D" w:rsidRDefault="0038531A" w:rsidP="00B76359">
            <w:pPr>
              <w:jc w:val="both"/>
              <w:rPr>
                <w:rFonts w:ascii="Times New Roman" w:eastAsia="Times New Roman" w:hAnsi="Times New Roman"/>
                <w:b/>
                <w:bCs/>
                <w:sz w:val="24"/>
                <w:szCs w:val="24"/>
              </w:rPr>
            </w:pPr>
            <w:r w:rsidRPr="000B246D">
              <w:rPr>
                <w:rFonts w:ascii="Times New Roman" w:hAnsi="Times New Roman"/>
                <w:b/>
                <w:bCs/>
                <w:sz w:val="24"/>
                <w:szCs w:val="24"/>
              </w:rPr>
              <w:t xml:space="preserve">Paper Code: </w:t>
            </w:r>
            <w:r>
              <w:rPr>
                <w:rFonts w:ascii="Times New Roman" w:hAnsi="Times New Roman"/>
                <w:b/>
                <w:bCs/>
                <w:sz w:val="24"/>
                <w:szCs w:val="24"/>
              </w:rPr>
              <w:t>UL06CBLH09</w:t>
            </w:r>
          </w:p>
        </w:tc>
        <w:tc>
          <w:tcPr>
            <w:tcW w:w="1737" w:type="dxa"/>
            <w:vMerge w:val="restart"/>
            <w:vAlign w:val="center"/>
          </w:tcPr>
          <w:p w:rsidR="0038531A" w:rsidRPr="000B246D" w:rsidRDefault="0038531A" w:rsidP="00B76359">
            <w:pPr>
              <w:pStyle w:val="NoSpacing1"/>
              <w:spacing w:line="276" w:lineRule="auto"/>
              <w:jc w:val="both"/>
              <w:rPr>
                <w:rFonts w:ascii="Times New Roman" w:hAnsi="Times New Roman"/>
                <w:b/>
                <w:bCs/>
                <w:sz w:val="24"/>
                <w:szCs w:val="24"/>
              </w:rPr>
            </w:pPr>
            <w:r w:rsidRPr="000B246D">
              <w:rPr>
                <w:rFonts w:ascii="Times New Roman" w:hAnsi="Times New Roman"/>
                <w:b/>
                <w:bCs/>
                <w:sz w:val="24"/>
                <w:szCs w:val="24"/>
              </w:rPr>
              <w:t>Total Credit</w:t>
            </w:r>
            <w:r w:rsidRPr="000B246D">
              <w:rPr>
                <w:rFonts w:ascii="Times New Roman" w:hAnsi="Times New Roman"/>
                <w:b/>
                <w:bCs/>
                <w:sz w:val="24"/>
                <w:szCs w:val="24"/>
                <w:lang w:val="en-IN"/>
              </w:rPr>
              <w:t xml:space="preserve"> </w:t>
            </w:r>
            <w:r w:rsidRPr="000B246D">
              <w:rPr>
                <w:rFonts w:ascii="Times New Roman" w:hAnsi="Times New Roman"/>
                <w:b/>
                <w:bCs/>
                <w:sz w:val="24"/>
                <w:szCs w:val="24"/>
              </w:rPr>
              <w:t xml:space="preserve"> 4</w:t>
            </w:r>
          </w:p>
        </w:tc>
      </w:tr>
      <w:tr w:rsidR="0038531A" w:rsidRPr="000B246D" w:rsidTr="00B76359">
        <w:trPr>
          <w:trHeight w:val="462"/>
        </w:trPr>
        <w:tc>
          <w:tcPr>
            <w:tcW w:w="8707" w:type="dxa"/>
            <w:vAlign w:val="center"/>
          </w:tcPr>
          <w:p w:rsidR="0038531A" w:rsidRPr="000B246D" w:rsidRDefault="0038531A" w:rsidP="00B76359">
            <w:pPr>
              <w:autoSpaceDE w:val="0"/>
              <w:autoSpaceDN w:val="0"/>
              <w:adjustRightInd w:val="0"/>
              <w:jc w:val="both"/>
              <w:rPr>
                <w:rFonts w:ascii="Times New Roman" w:eastAsia="Times New Roman" w:hAnsi="Times New Roman"/>
                <w:b/>
                <w:sz w:val="24"/>
                <w:szCs w:val="24"/>
              </w:rPr>
            </w:pPr>
            <w:r w:rsidRPr="000B246D">
              <w:rPr>
                <w:rFonts w:ascii="Times New Roman" w:hAnsi="Times New Roman"/>
                <w:b/>
                <w:bCs/>
                <w:sz w:val="24"/>
                <w:szCs w:val="24"/>
              </w:rPr>
              <w:t xml:space="preserve">Title Of Paper: </w:t>
            </w:r>
            <w:proofErr w:type="spellStart"/>
            <w:r w:rsidRPr="000B246D">
              <w:rPr>
                <w:rFonts w:ascii="Times New Roman" w:hAnsi="Times New Roman"/>
                <w:b/>
                <w:sz w:val="24"/>
                <w:szCs w:val="24"/>
              </w:rPr>
              <w:t>Labour</w:t>
            </w:r>
            <w:proofErr w:type="spellEnd"/>
            <w:r w:rsidRPr="000B246D">
              <w:rPr>
                <w:rFonts w:ascii="Times New Roman" w:hAnsi="Times New Roman"/>
                <w:b/>
                <w:sz w:val="24"/>
                <w:szCs w:val="24"/>
              </w:rPr>
              <w:t xml:space="preserve"> Law – I</w:t>
            </w:r>
          </w:p>
        </w:tc>
        <w:tc>
          <w:tcPr>
            <w:tcW w:w="1737" w:type="dxa"/>
            <w:vMerge/>
            <w:vAlign w:val="center"/>
          </w:tcPr>
          <w:p w:rsidR="0038531A" w:rsidRPr="000B246D" w:rsidRDefault="0038531A" w:rsidP="00B76359">
            <w:pPr>
              <w:pStyle w:val="NoSpacing1"/>
              <w:spacing w:line="276" w:lineRule="auto"/>
              <w:jc w:val="both"/>
              <w:rPr>
                <w:rFonts w:ascii="Times New Roman" w:hAnsi="Times New Roman"/>
                <w:b/>
                <w:bCs/>
                <w:sz w:val="24"/>
                <w:szCs w:val="24"/>
              </w:rPr>
            </w:pPr>
          </w:p>
        </w:tc>
      </w:tr>
    </w:tbl>
    <w:p w:rsidR="0038531A" w:rsidRPr="000B246D" w:rsidRDefault="0038531A" w:rsidP="0038531A">
      <w:pPr>
        <w:pStyle w:val="NoSpacing1"/>
        <w:spacing w:line="276" w:lineRule="auto"/>
        <w:jc w:val="both"/>
        <w:rPr>
          <w:rFonts w:ascii="Times New Roman" w:hAnsi="Times New Roman"/>
          <w:sz w:val="24"/>
          <w:szCs w:val="24"/>
        </w:rPr>
      </w:pPr>
    </w:p>
    <w:tbl>
      <w:tblPr>
        <w:tblW w:w="10530"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57"/>
        <w:gridCol w:w="8100"/>
        <w:gridCol w:w="1373"/>
      </w:tblGrid>
      <w:tr w:rsidR="0038531A" w:rsidRPr="000B246D" w:rsidTr="00B76359">
        <w:trPr>
          <w:trHeight w:val="537"/>
        </w:trPr>
        <w:tc>
          <w:tcPr>
            <w:tcW w:w="1057" w:type="dxa"/>
            <w:vAlign w:val="center"/>
          </w:tcPr>
          <w:p w:rsidR="0038531A" w:rsidRPr="000B246D" w:rsidRDefault="0038531A" w:rsidP="00B76359">
            <w:pPr>
              <w:jc w:val="both"/>
              <w:rPr>
                <w:rFonts w:ascii="Times New Roman" w:eastAsia="Times New Roman" w:hAnsi="Times New Roman"/>
                <w:b/>
                <w:bCs/>
                <w:sz w:val="24"/>
                <w:szCs w:val="24"/>
              </w:rPr>
            </w:pPr>
            <w:r w:rsidRPr="000B246D">
              <w:rPr>
                <w:rFonts w:ascii="Times New Roman" w:hAnsi="Times New Roman"/>
                <w:b/>
                <w:bCs/>
                <w:sz w:val="24"/>
                <w:szCs w:val="24"/>
              </w:rPr>
              <w:t>Unit</w:t>
            </w:r>
          </w:p>
        </w:tc>
        <w:tc>
          <w:tcPr>
            <w:tcW w:w="8100" w:type="dxa"/>
            <w:vAlign w:val="center"/>
          </w:tcPr>
          <w:p w:rsidR="0038531A" w:rsidRPr="000B246D" w:rsidRDefault="0038531A" w:rsidP="00B76359">
            <w:pPr>
              <w:jc w:val="center"/>
              <w:rPr>
                <w:rFonts w:ascii="Times New Roman" w:eastAsia="Times New Roman" w:hAnsi="Times New Roman"/>
                <w:b/>
                <w:bCs/>
                <w:sz w:val="24"/>
                <w:szCs w:val="24"/>
              </w:rPr>
            </w:pPr>
            <w:r w:rsidRPr="000B246D">
              <w:rPr>
                <w:rFonts w:ascii="Times New Roman" w:hAnsi="Times New Roman"/>
                <w:b/>
                <w:bCs/>
                <w:sz w:val="24"/>
                <w:szCs w:val="24"/>
              </w:rPr>
              <w:t>Description in detail</w:t>
            </w:r>
          </w:p>
        </w:tc>
        <w:tc>
          <w:tcPr>
            <w:tcW w:w="1373" w:type="dxa"/>
            <w:vAlign w:val="center"/>
          </w:tcPr>
          <w:p w:rsidR="0038531A" w:rsidRPr="000B246D" w:rsidRDefault="0038531A" w:rsidP="00B76359">
            <w:pPr>
              <w:jc w:val="center"/>
              <w:rPr>
                <w:rFonts w:ascii="Times New Roman" w:eastAsia="Times New Roman" w:hAnsi="Times New Roman"/>
                <w:b/>
                <w:bCs/>
                <w:sz w:val="24"/>
                <w:szCs w:val="24"/>
              </w:rPr>
            </w:pPr>
            <w:r w:rsidRPr="000B246D">
              <w:rPr>
                <w:rFonts w:ascii="Times New Roman" w:hAnsi="Times New Roman"/>
                <w:b/>
                <w:bCs/>
                <w:sz w:val="24"/>
                <w:szCs w:val="24"/>
              </w:rPr>
              <w:t>Weight</w:t>
            </w:r>
            <w:r w:rsidRPr="000B246D">
              <w:rPr>
                <w:rFonts w:ascii="Times New Roman" w:hAnsi="Times New Roman"/>
                <w:b/>
                <w:bCs/>
                <w:sz w:val="24"/>
                <w:szCs w:val="24"/>
                <w:lang w:val="en-IN"/>
              </w:rPr>
              <w:t>a</w:t>
            </w:r>
            <w:r w:rsidRPr="000B246D">
              <w:rPr>
                <w:rFonts w:ascii="Times New Roman" w:hAnsi="Times New Roman"/>
                <w:b/>
                <w:bCs/>
                <w:sz w:val="24"/>
                <w:szCs w:val="24"/>
              </w:rPr>
              <w:t>g</w:t>
            </w:r>
            <w:r w:rsidRPr="000B246D">
              <w:rPr>
                <w:rFonts w:ascii="Times New Roman" w:hAnsi="Times New Roman"/>
                <w:b/>
                <w:bCs/>
                <w:sz w:val="24"/>
                <w:szCs w:val="24"/>
                <w:lang w:val="en-IN"/>
              </w:rPr>
              <w:t>e</w:t>
            </w:r>
            <w:r w:rsidRPr="000B246D">
              <w:rPr>
                <w:rFonts w:ascii="Times New Roman" w:hAnsi="Times New Roman"/>
                <w:b/>
                <w:bCs/>
                <w:sz w:val="24"/>
                <w:szCs w:val="24"/>
              </w:rPr>
              <w:t xml:space="preserve"> (%)</w:t>
            </w:r>
          </w:p>
        </w:tc>
      </w:tr>
      <w:tr w:rsidR="0038531A" w:rsidRPr="000B246D" w:rsidTr="00B76359">
        <w:trPr>
          <w:trHeight w:val="537"/>
        </w:trPr>
        <w:tc>
          <w:tcPr>
            <w:tcW w:w="1057" w:type="dxa"/>
            <w:vAlign w:val="center"/>
          </w:tcPr>
          <w:p w:rsidR="0038531A" w:rsidRPr="000B246D" w:rsidRDefault="0038531A" w:rsidP="00B76359">
            <w:pPr>
              <w:pStyle w:val="NoSpacing1"/>
              <w:spacing w:line="276" w:lineRule="auto"/>
              <w:jc w:val="center"/>
              <w:rPr>
                <w:rFonts w:ascii="Times New Roman" w:hAnsi="Times New Roman"/>
                <w:b/>
                <w:sz w:val="24"/>
                <w:szCs w:val="24"/>
              </w:rPr>
            </w:pPr>
            <w:r w:rsidRPr="000B246D">
              <w:rPr>
                <w:rFonts w:ascii="Times New Roman" w:hAnsi="Times New Roman"/>
                <w:b/>
                <w:sz w:val="24"/>
                <w:szCs w:val="24"/>
              </w:rPr>
              <w:t>I</w:t>
            </w:r>
          </w:p>
        </w:tc>
        <w:tc>
          <w:tcPr>
            <w:tcW w:w="8100" w:type="dxa"/>
            <w:vAlign w:val="center"/>
          </w:tcPr>
          <w:p w:rsidR="0038531A" w:rsidRPr="000B246D" w:rsidRDefault="0038531A" w:rsidP="00B76359">
            <w:pPr>
              <w:autoSpaceDE w:val="0"/>
              <w:autoSpaceDN w:val="0"/>
              <w:adjustRightInd w:val="0"/>
              <w:jc w:val="both"/>
              <w:rPr>
                <w:rFonts w:ascii="Times New Roman" w:hAnsi="Times New Roman"/>
                <w:b/>
                <w:bCs/>
                <w:color w:val="292526"/>
                <w:sz w:val="24"/>
                <w:szCs w:val="24"/>
              </w:rPr>
            </w:pPr>
            <w:r w:rsidRPr="000B246D">
              <w:rPr>
                <w:rFonts w:ascii="Times New Roman" w:hAnsi="Times New Roman"/>
                <w:b/>
                <w:bCs/>
                <w:color w:val="292526"/>
                <w:sz w:val="24"/>
                <w:szCs w:val="24"/>
              </w:rPr>
              <w:t>Trade Unions and Collective Bargaining</w:t>
            </w:r>
          </w:p>
          <w:p w:rsidR="0038531A" w:rsidRPr="000B246D" w:rsidRDefault="0038531A" w:rsidP="00B76359">
            <w:pPr>
              <w:autoSpaceDE w:val="0"/>
              <w:autoSpaceDN w:val="0"/>
              <w:adjustRightInd w:val="0"/>
              <w:jc w:val="both"/>
              <w:rPr>
                <w:rFonts w:ascii="Times New Roman" w:eastAsia="Times New Roman" w:hAnsi="Times New Roman"/>
                <w:color w:val="292526"/>
                <w:sz w:val="24"/>
                <w:szCs w:val="24"/>
              </w:rPr>
            </w:pPr>
            <w:r w:rsidRPr="000B246D">
              <w:rPr>
                <w:rFonts w:ascii="Times New Roman" w:hAnsi="Times New Roman"/>
                <w:b/>
                <w:bCs/>
                <w:color w:val="292526"/>
                <w:sz w:val="24"/>
                <w:szCs w:val="24"/>
              </w:rPr>
              <w:t xml:space="preserve"> </w:t>
            </w:r>
            <w:r w:rsidRPr="000B246D">
              <w:rPr>
                <w:rFonts w:ascii="Times New Roman" w:hAnsi="Times New Roman"/>
                <w:color w:val="292526"/>
                <w:sz w:val="24"/>
                <w:szCs w:val="24"/>
              </w:rPr>
              <w:t xml:space="preserve">Trade Unionism in India, Definition of trade union and trade dispute Registration of trade unions, Legal status of registered trade union, Mode of registration, Powers and duties of Registrar, Cancellation and dissolution of trade union, Procedure for change of name, Amalgamation and dissolution of trade union, </w:t>
            </w:r>
            <w:r w:rsidRPr="000B246D">
              <w:rPr>
                <w:rFonts w:ascii="Times New Roman" w:hAnsi="Times New Roman"/>
                <w:sz w:val="24"/>
                <w:szCs w:val="24"/>
              </w:rPr>
              <w:t>Rights and Liabilities of Registered Trade Union, Penalties and procedure, Collective Bargaining-Process, Merit and Demerit</w:t>
            </w:r>
          </w:p>
        </w:tc>
        <w:tc>
          <w:tcPr>
            <w:tcW w:w="1373" w:type="dxa"/>
            <w:vAlign w:val="center"/>
          </w:tcPr>
          <w:p w:rsidR="0038531A" w:rsidRPr="000B246D" w:rsidRDefault="0038531A" w:rsidP="00B76359">
            <w:pPr>
              <w:pStyle w:val="NoSpacing1"/>
              <w:spacing w:line="276" w:lineRule="auto"/>
              <w:jc w:val="center"/>
              <w:rPr>
                <w:rFonts w:ascii="Times New Roman" w:hAnsi="Times New Roman"/>
                <w:b/>
                <w:sz w:val="24"/>
                <w:szCs w:val="24"/>
              </w:rPr>
            </w:pPr>
            <w:r w:rsidRPr="000B246D">
              <w:rPr>
                <w:rFonts w:ascii="Times New Roman" w:hAnsi="Times New Roman"/>
                <w:b/>
                <w:sz w:val="24"/>
                <w:szCs w:val="24"/>
              </w:rPr>
              <w:t>25%</w:t>
            </w:r>
          </w:p>
        </w:tc>
      </w:tr>
      <w:tr w:rsidR="0038531A" w:rsidRPr="000B246D" w:rsidTr="00B76359">
        <w:trPr>
          <w:trHeight w:val="537"/>
        </w:trPr>
        <w:tc>
          <w:tcPr>
            <w:tcW w:w="1057" w:type="dxa"/>
            <w:vAlign w:val="center"/>
          </w:tcPr>
          <w:p w:rsidR="0038531A" w:rsidRPr="000B246D" w:rsidRDefault="0038531A" w:rsidP="00B76359">
            <w:pPr>
              <w:pStyle w:val="NoSpacing1"/>
              <w:spacing w:line="276" w:lineRule="auto"/>
              <w:jc w:val="center"/>
              <w:rPr>
                <w:rFonts w:ascii="Times New Roman" w:hAnsi="Times New Roman"/>
                <w:b/>
                <w:sz w:val="24"/>
                <w:szCs w:val="24"/>
              </w:rPr>
            </w:pPr>
            <w:r w:rsidRPr="000B246D">
              <w:rPr>
                <w:rFonts w:ascii="Times New Roman" w:hAnsi="Times New Roman"/>
                <w:b/>
                <w:sz w:val="24"/>
                <w:szCs w:val="24"/>
              </w:rPr>
              <w:t>II</w:t>
            </w:r>
          </w:p>
        </w:tc>
        <w:tc>
          <w:tcPr>
            <w:tcW w:w="8100" w:type="dxa"/>
            <w:vAlign w:val="center"/>
          </w:tcPr>
          <w:p w:rsidR="0038531A" w:rsidRPr="000B246D" w:rsidRDefault="0038531A" w:rsidP="00B76359">
            <w:pPr>
              <w:pStyle w:val="NoSpacing1"/>
              <w:jc w:val="both"/>
              <w:rPr>
                <w:rFonts w:ascii="Times New Roman" w:hAnsi="Times New Roman"/>
                <w:b/>
                <w:bCs/>
                <w:color w:val="292526"/>
                <w:sz w:val="24"/>
                <w:szCs w:val="24"/>
              </w:rPr>
            </w:pPr>
            <w:r w:rsidRPr="000B246D">
              <w:rPr>
                <w:rFonts w:ascii="Times New Roman" w:hAnsi="Times New Roman"/>
                <w:b/>
                <w:sz w:val="24"/>
                <w:szCs w:val="24"/>
              </w:rPr>
              <w:t>The Industrial Employment (Standing Orders) Act, 1946</w:t>
            </w:r>
          </w:p>
          <w:p w:rsidR="0038531A" w:rsidRPr="000B246D" w:rsidRDefault="0038531A" w:rsidP="00B76359">
            <w:pPr>
              <w:pStyle w:val="NoSpacing1"/>
              <w:jc w:val="both"/>
              <w:rPr>
                <w:rFonts w:ascii="Times New Roman" w:hAnsi="Times New Roman"/>
                <w:color w:val="292526"/>
                <w:sz w:val="24"/>
                <w:szCs w:val="24"/>
              </w:rPr>
            </w:pPr>
            <w:r w:rsidRPr="000B246D">
              <w:rPr>
                <w:rFonts w:ascii="Times New Roman" w:hAnsi="Times New Roman"/>
                <w:color w:val="292526"/>
                <w:sz w:val="24"/>
                <w:szCs w:val="24"/>
              </w:rPr>
              <w:t xml:space="preserve">Concept and nature of standing orders, Certification process, Posting of standing orders, Modification and temporary application of model Standing Orders, Interpretation and enforcement of Standing Orders, Penalties and procedure, Industrial dispute and individual dispute, Definitions, workman and employer, Settlement of industrial dispute, Unfair </w:t>
            </w:r>
            <w:proofErr w:type="spellStart"/>
            <w:r w:rsidRPr="000B246D">
              <w:rPr>
                <w:rFonts w:ascii="Times New Roman" w:hAnsi="Times New Roman"/>
                <w:color w:val="292526"/>
                <w:sz w:val="24"/>
                <w:szCs w:val="24"/>
              </w:rPr>
              <w:t>Labour</w:t>
            </w:r>
            <w:proofErr w:type="spellEnd"/>
            <w:r w:rsidRPr="000B246D">
              <w:rPr>
                <w:rFonts w:ascii="Times New Roman" w:hAnsi="Times New Roman"/>
                <w:color w:val="292526"/>
                <w:sz w:val="24"/>
                <w:szCs w:val="24"/>
              </w:rPr>
              <w:t xml:space="preserve"> Practice, Concept of strike &amp; Lock-</w:t>
            </w:r>
            <w:r w:rsidRPr="000B246D">
              <w:rPr>
                <w:rFonts w:ascii="Times New Roman" w:hAnsi="Times New Roman"/>
                <w:color w:val="292526"/>
                <w:sz w:val="24"/>
                <w:szCs w:val="24"/>
              </w:rPr>
              <w:lastRenderedPageBreak/>
              <w:t xml:space="preserve">out, </w:t>
            </w:r>
            <w:r w:rsidRPr="000B246D">
              <w:rPr>
                <w:rFonts w:ascii="Times New Roman" w:eastAsia="Calibri" w:hAnsi="Times New Roman"/>
                <w:color w:val="292526"/>
                <w:sz w:val="24"/>
                <w:szCs w:val="24"/>
              </w:rPr>
              <w:t xml:space="preserve">Concept of Lay off &amp; Retrenchment, Disciplinary action and domestic enquiry, </w:t>
            </w:r>
            <w:r w:rsidRPr="000B246D">
              <w:rPr>
                <w:rFonts w:ascii="Times New Roman" w:hAnsi="Times New Roman"/>
                <w:sz w:val="24"/>
                <w:szCs w:val="24"/>
              </w:rPr>
              <w:t>Role of Government under the Act.</w:t>
            </w:r>
          </w:p>
        </w:tc>
        <w:tc>
          <w:tcPr>
            <w:tcW w:w="1373" w:type="dxa"/>
            <w:vAlign w:val="center"/>
          </w:tcPr>
          <w:p w:rsidR="0038531A" w:rsidRPr="000B246D" w:rsidRDefault="0038531A" w:rsidP="00B76359">
            <w:pPr>
              <w:pStyle w:val="NoSpacing1"/>
              <w:spacing w:line="276" w:lineRule="auto"/>
              <w:jc w:val="center"/>
              <w:rPr>
                <w:rFonts w:ascii="Times New Roman" w:hAnsi="Times New Roman"/>
                <w:b/>
                <w:sz w:val="24"/>
                <w:szCs w:val="24"/>
              </w:rPr>
            </w:pPr>
            <w:r w:rsidRPr="000B246D">
              <w:rPr>
                <w:rFonts w:ascii="Times New Roman" w:hAnsi="Times New Roman"/>
                <w:b/>
                <w:sz w:val="24"/>
                <w:szCs w:val="24"/>
              </w:rPr>
              <w:lastRenderedPageBreak/>
              <w:t>25%</w:t>
            </w:r>
          </w:p>
        </w:tc>
      </w:tr>
      <w:tr w:rsidR="0038531A" w:rsidRPr="000B246D" w:rsidTr="00B76359">
        <w:trPr>
          <w:trHeight w:val="537"/>
        </w:trPr>
        <w:tc>
          <w:tcPr>
            <w:tcW w:w="1057" w:type="dxa"/>
            <w:vAlign w:val="center"/>
          </w:tcPr>
          <w:p w:rsidR="0038531A" w:rsidRPr="000B246D" w:rsidRDefault="0038531A" w:rsidP="00B76359">
            <w:pPr>
              <w:pStyle w:val="NoSpacing1"/>
              <w:spacing w:line="276" w:lineRule="auto"/>
              <w:jc w:val="center"/>
              <w:rPr>
                <w:rFonts w:ascii="Times New Roman" w:hAnsi="Times New Roman"/>
                <w:b/>
                <w:sz w:val="24"/>
                <w:szCs w:val="24"/>
              </w:rPr>
            </w:pPr>
            <w:r w:rsidRPr="000B246D">
              <w:rPr>
                <w:rFonts w:ascii="Times New Roman" w:hAnsi="Times New Roman"/>
                <w:b/>
                <w:sz w:val="24"/>
                <w:szCs w:val="24"/>
              </w:rPr>
              <w:t>III</w:t>
            </w:r>
          </w:p>
        </w:tc>
        <w:tc>
          <w:tcPr>
            <w:tcW w:w="8100" w:type="dxa"/>
            <w:vAlign w:val="center"/>
          </w:tcPr>
          <w:p w:rsidR="0038531A" w:rsidRPr="000B246D" w:rsidRDefault="0038531A" w:rsidP="00B76359">
            <w:pPr>
              <w:pStyle w:val="NoSpacing1"/>
              <w:jc w:val="both"/>
              <w:rPr>
                <w:rFonts w:ascii="Times New Roman" w:hAnsi="Times New Roman"/>
                <w:b/>
                <w:bCs/>
                <w:sz w:val="24"/>
                <w:szCs w:val="24"/>
              </w:rPr>
            </w:pPr>
            <w:r w:rsidRPr="000B246D">
              <w:rPr>
                <w:rFonts w:ascii="Times New Roman" w:hAnsi="Times New Roman"/>
                <w:b/>
                <w:sz w:val="24"/>
                <w:szCs w:val="24"/>
              </w:rPr>
              <w:t>Factories Act, 1948</w:t>
            </w:r>
            <w:r w:rsidRPr="000B246D">
              <w:rPr>
                <w:rFonts w:ascii="Times New Roman" w:hAnsi="Times New Roman"/>
                <w:b/>
                <w:bCs/>
                <w:sz w:val="24"/>
                <w:szCs w:val="24"/>
              </w:rPr>
              <w:t>:</w:t>
            </w:r>
          </w:p>
          <w:p w:rsidR="0038531A" w:rsidRPr="000B246D" w:rsidRDefault="0038531A" w:rsidP="00B76359">
            <w:pPr>
              <w:pStyle w:val="NoSpacing1"/>
              <w:jc w:val="both"/>
              <w:rPr>
                <w:rFonts w:ascii="Times New Roman" w:hAnsi="Times New Roman"/>
                <w:color w:val="292526"/>
                <w:sz w:val="24"/>
                <w:szCs w:val="24"/>
              </w:rPr>
            </w:pPr>
            <w:r w:rsidRPr="000B246D">
              <w:rPr>
                <w:rFonts w:ascii="Times New Roman" w:hAnsi="Times New Roman"/>
                <w:b/>
                <w:bCs/>
                <w:sz w:val="24"/>
                <w:szCs w:val="24"/>
              </w:rPr>
              <w:t xml:space="preserve"> </w:t>
            </w:r>
            <w:r w:rsidRPr="000B246D">
              <w:rPr>
                <w:rFonts w:ascii="Times New Roman" w:hAnsi="Times New Roman"/>
                <w:color w:val="292526"/>
                <w:sz w:val="24"/>
                <w:szCs w:val="24"/>
              </w:rPr>
              <w:t>Concept of “factory”, “manufacturing process” “worker” and “occupier”, General duties of occupier, Measures to be taken in factories for health, safety and welfare of workers, Working hours of adults, Employment of young person and children, Hazardous Process, Annual leave with wages, Additional provisions regulating employment of women in factory</w:t>
            </w:r>
          </w:p>
        </w:tc>
        <w:tc>
          <w:tcPr>
            <w:tcW w:w="1373" w:type="dxa"/>
            <w:vAlign w:val="center"/>
          </w:tcPr>
          <w:p w:rsidR="0038531A" w:rsidRPr="000B246D" w:rsidRDefault="0038531A" w:rsidP="00B76359">
            <w:pPr>
              <w:pStyle w:val="NoSpacing1"/>
              <w:spacing w:line="276" w:lineRule="auto"/>
              <w:jc w:val="center"/>
              <w:rPr>
                <w:rFonts w:ascii="Times New Roman" w:hAnsi="Times New Roman"/>
                <w:b/>
                <w:sz w:val="24"/>
                <w:szCs w:val="24"/>
              </w:rPr>
            </w:pPr>
            <w:r w:rsidRPr="000B246D">
              <w:rPr>
                <w:rFonts w:ascii="Times New Roman" w:hAnsi="Times New Roman"/>
                <w:b/>
                <w:sz w:val="24"/>
                <w:szCs w:val="24"/>
              </w:rPr>
              <w:t>25%</w:t>
            </w:r>
          </w:p>
        </w:tc>
      </w:tr>
      <w:tr w:rsidR="0038531A" w:rsidRPr="000B246D" w:rsidTr="00B76359">
        <w:trPr>
          <w:trHeight w:val="567"/>
        </w:trPr>
        <w:tc>
          <w:tcPr>
            <w:tcW w:w="1057" w:type="dxa"/>
            <w:vAlign w:val="center"/>
          </w:tcPr>
          <w:p w:rsidR="0038531A" w:rsidRPr="000B246D" w:rsidRDefault="0038531A" w:rsidP="00B76359">
            <w:pPr>
              <w:pStyle w:val="NoSpacing1"/>
              <w:spacing w:line="276" w:lineRule="auto"/>
              <w:jc w:val="center"/>
              <w:rPr>
                <w:rFonts w:ascii="Times New Roman" w:hAnsi="Times New Roman"/>
                <w:b/>
                <w:sz w:val="24"/>
                <w:szCs w:val="24"/>
              </w:rPr>
            </w:pPr>
            <w:r w:rsidRPr="000B246D">
              <w:rPr>
                <w:rFonts w:ascii="Times New Roman" w:hAnsi="Times New Roman"/>
                <w:b/>
                <w:sz w:val="24"/>
                <w:szCs w:val="24"/>
              </w:rPr>
              <w:t>IV</w:t>
            </w:r>
          </w:p>
        </w:tc>
        <w:tc>
          <w:tcPr>
            <w:tcW w:w="8100" w:type="dxa"/>
            <w:vAlign w:val="center"/>
          </w:tcPr>
          <w:p w:rsidR="0038531A" w:rsidRPr="000B246D" w:rsidRDefault="0038531A" w:rsidP="00B76359">
            <w:pPr>
              <w:pStyle w:val="NoSpacing1"/>
              <w:jc w:val="both"/>
              <w:rPr>
                <w:rFonts w:ascii="Times New Roman" w:hAnsi="Times New Roman"/>
                <w:b/>
                <w:bCs/>
                <w:sz w:val="24"/>
                <w:szCs w:val="24"/>
              </w:rPr>
            </w:pPr>
            <w:r w:rsidRPr="000B246D">
              <w:rPr>
                <w:rFonts w:ascii="Times New Roman" w:hAnsi="Times New Roman"/>
                <w:b/>
                <w:bCs/>
                <w:color w:val="292526"/>
                <w:sz w:val="24"/>
                <w:szCs w:val="24"/>
              </w:rPr>
              <w:t>Payment of Wages Act 1936, Minimum Wages Act 1948 and Employees compensation Act 1923</w:t>
            </w:r>
            <w:r w:rsidRPr="000B246D">
              <w:rPr>
                <w:rFonts w:ascii="Times New Roman" w:hAnsi="Times New Roman"/>
                <w:b/>
                <w:bCs/>
                <w:sz w:val="24"/>
                <w:szCs w:val="24"/>
              </w:rPr>
              <w:t xml:space="preserve">: </w:t>
            </w:r>
          </w:p>
          <w:p w:rsidR="0038531A" w:rsidRPr="000B246D" w:rsidRDefault="0038531A" w:rsidP="00B76359">
            <w:pPr>
              <w:pStyle w:val="NoSpacing1"/>
              <w:jc w:val="both"/>
              <w:rPr>
                <w:rFonts w:ascii="Times New Roman" w:hAnsi="Times New Roman"/>
                <w:color w:val="292526"/>
                <w:sz w:val="24"/>
                <w:szCs w:val="24"/>
              </w:rPr>
            </w:pPr>
            <w:r w:rsidRPr="000B246D">
              <w:rPr>
                <w:rFonts w:ascii="Times New Roman" w:hAnsi="Times New Roman"/>
                <w:color w:val="292526"/>
                <w:sz w:val="24"/>
                <w:szCs w:val="24"/>
              </w:rPr>
              <w:t>Definition of wage , Object, scope and application of the Act, Fixation of wage period, time of payment of wage, Deductions which may be made from wages, maximum amount of deduction, Concept of minimum wage, fair wage, living wage and need based minimum wage, Constitutional validity of the Minimum wages Act, 1948, Procedure for fixation and revision of minimum wages Fixation of minimum rates of wage by time rate or by piece rate, Definition of dependent, workman, partial disablement and total disablement, Employer’s liability for compensation, Scope of arising out of and in the course of employment, Doctrine of notional extension , When employer is not liable, Employer’s Liability when contract or is engaged, Amount of compensation, Distribution of Compensation, Procedure in proceedings before Commissioner</w:t>
            </w:r>
            <w:r w:rsidRPr="000B246D">
              <w:rPr>
                <w:rFonts w:ascii="Times New Roman" w:hAnsi="Times New Roman"/>
                <w:sz w:val="24"/>
                <w:szCs w:val="24"/>
              </w:rPr>
              <w:t>.</w:t>
            </w:r>
          </w:p>
        </w:tc>
        <w:tc>
          <w:tcPr>
            <w:tcW w:w="1373" w:type="dxa"/>
            <w:vAlign w:val="center"/>
          </w:tcPr>
          <w:p w:rsidR="0038531A" w:rsidRPr="000B246D" w:rsidRDefault="0038531A" w:rsidP="00B76359">
            <w:pPr>
              <w:pStyle w:val="NoSpacing1"/>
              <w:spacing w:line="276" w:lineRule="auto"/>
              <w:jc w:val="center"/>
              <w:rPr>
                <w:rFonts w:ascii="Times New Roman" w:hAnsi="Times New Roman"/>
                <w:b/>
                <w:sz w:val="24"/>
                <w:szCs w:val="24"/>
              </w:rPr>
            </w:pPr>
            <w:r w:rsidRPr="000B246D">
              <w:rPr>
                <w:rFonts w:ascii="Times New Roman" w:hAnsi="Times New Roman"/>
                <w:b/>
                <w:sz w:val="24"/>
                <w:szCs w:val="24"/>
              </w:rPr>
              <w:t>25%</w:t>
            </w:r>
          </w:p>
        </w:tc>
      </w:tr>
    </w:tbl>
    <w:p w:rsidR="0038531A" w:rsidRPr="000B246D" w:rsidRDefault="0038531A" w:rsidP="0038531A">
      <w:pPr>
        <w:pStyle w:val="NoSpacing1"/>
        <w:spacing w:line="276" w:lineRule="auto"/>
        <w:jc w:val="both"/>
        <w:rPr>
          <w:rFonts w:ascii="Times New Roman" w:hAnsi="Times New Roman"/>
          <w:sz w:val="24"/>
          <w:szCs w:val="24"/>
        </w:rPr>
      </w:pPr>
    </w:p>
    <w:p w:rsidR="0038531A" w:rsidRPr="000B246D" w:rsidRDefault="0038531A" w:rsidP="0038531A">
      <w:pPr>
        <w:pStyle w:val="NoSpacing1"/>
        <w:spacing w:line="276" w:lineRule="auto"/>
        <w:ind w:hanging="450"/>
        <w:jc w:val="both"/>
        <w:rPr>
          <w:rFonts w:ascii="Times New Roman" w:hAnsi="Times New Roman"/>
          <w:b/>
          <w:bCs/>
          <w:sz w:val="24"/>
          <w:szCs w:val="24"/>
        </w:rPr>
      </w:pPr>
      <w:r w:rsidRPr="000B246D">
        <w:rPr>
          <w:rFonts w:ascii="Times New Roman" w:hAnsi="Times New Roman"/>
          <w:b/>
          <w:bCs/>
          <w:sz w:val="24"/>
          <w:szCs w:val="24"/>
        </w:rPr>
        <w:t>Reference Books:</w:t>
      </w:r>
    </w:p>
    <w:p w:rsidR="0038531A" w:rsidRPr="000B246D" w:rsidRDefault="0038531A" w:rsidP="0038531A">
      <w:pPr>
        <w:pStyle w:val="NoSpacing1"/>
        <w:numPr>
          <w:ilvl w:val="0"/>
          <w:numId w:val="7"/>
        </w:numPr>
        <w:spacing w:line="276" w:lineRule="auto"/>
        <w:jc w:val="both"/>
        <w:rPr>
          <w:rFonts w:ascii="Times New Roman" w:hAnsi="Times New Roman"/>
          <w:b/>
          <w:bCs/>
          <w:sz w:val="24"/>
          <w:szCs w:val="24"/>
        </w:rPr>
      </w:pPr>
      <w:r w:rsidRPr="000B246D">
        <w:rPr>
          <w:rFonts w:ascii="Times New Roman" w:hAnsi="Times New Roman"/>
          <w:color w:val="292526"/>
          <w:sz w:val="24"/>
          <w:szCs w:val="24"/>
        </w:rPr>
        <w:t>O.P. Malhotra, Industrial Disputes Act, Vol. I &amp; II</w:t>
      </w:r>
    </w:p>
    <w:p w:rsidR="0038531A" w:rsidRPr="000B246D" w:rsidRDefault="0038531A" w:rsidP="0038531A">
      <w:pPr>
        <w:pStyle w:val="NoSpacing1"/>
        <w:numPr>
          <w:ilvl w:val="0"/>
          <w:numId w:val="7"/>
        </w:numPr>
        <w:spacing w:line="276" w:lineRule="auto"/>
        <w:jc w:val="both"/>
        <w:rPr>
          <w:rFonts w:ascii="Times New Roman" w:hAnsi="Times New Roman"/>
          <w:color w:val="292526"/>
          <w:sz w:val="24"/>
          <w:szCs w:val="24"/>
        </w:rPr>
      </w:pPr>
      <w:r w:rsidRPr="000B246D">
        <w:rPr>
          <w:rFonts w:ascii="Times New Roman" w:hAnsi="Times New Roman"/>
          <w:color w:val="292526"/>
          <w:sz w:val="24"/>
          <w:szCs w:val="24"/>
        </w:rPr>
        <w:t xml:space="preserve">Indian Law Institute – Cases and Materials on </w:t>
      </w:r>
      <w:proofErr w:type="spellStart"/>
      <w:r w:rsidRPr="000B246D">
        <w:rPr>
          <w:rFonts w:ascii="Times New Roman" w:hAnsi="Times New Roman"/>
          <w:color w:val="292526"/>
          <w:sz w:val="24"/>
          <w:szCs w:val="24"/>
        </w:rPr>
        <w:t>Labour</w:t>
      </w:r>
      <w:proofErr w:type="spellEnd"/>
      <w:r w:rsidRPr="000B246D">
        <w:rPr>
          <w:rFonts w:ascii="Times New Roman" w:hAnsi="Times New Roman"/>
          <w:color w:val="292526"/>
          <w:sz w:val="24"/>
          <w:szCs w:val="24"/>
        </w:rPr>
        <w:t xml:space="preserve"> Law and </w:t>
      </w:r>
      <w:proofErr w:type="spellStart"/>
      <w:r w:rsidRPr="000B246D">
        <w:rPr>
          <w:rFonts w:ascii="Times New Roman" w:hAnsi="Times New Roman"/>
          <w:color w:val="292526"/>
          <w:sz w:val="24"/>
          <w:szCs w:val="24"/>
        </w:rPr>
        <w:t>Labour</w:t>
      </w:r>
      <w:proofErr w:type="spellEnd"/>
      <w:r w:rsidRPr="000B246D">
        <w:rPr>
          <w:rFonts w:ascii="Times New Roman" w:hAnsi="Times New Roman"/>
          <w:color w:val="292526"/>
          <w:sz w:val="24"/>
          <w:szCs w:val="24"/>
        </w:rPr>
        <w:t xml:space="preserve"> Relations</w:t>
      </w:r>
    </w:p>
    <w:p w:rsidR="0038531A" w:rsidRPr="000B246D" w:rsidRDefault="0038531A" w:rsidP="0038531A">
      <w:pPr>
        <w:rPr>
          <w:rFonts w:ascii="Times New Roman" w:hAnsi="Times New Roman"/>
        </w:rPr>
      </w:pPr>
    </w:p>
    <w:p w:rsidR="0038531A" w:rsidRDefault="0038531A" w:rsidP="0038531A">
      <w:pPr>
        <w:rPr>
          <w:rFonts w:ascii="Times New Roman" w:hAnsi="Times New Roman"/>
        </w:rPr>
      </w:pPr>
    </w:p>
    <w:p w:rsidR="0038531A" w:rsidRDefault="0038531A" w:rsidP="0038531A">
      <w:pPr>
        <w:rPr>
          <w:rFonts w:ascii="Times New Roman" w:hAnsi="Times New Roman"/>
        </w:rPr>
      </w:pPr>
    </w:p>
    <w:p w:rsidR="0038531A" w:rsidRDefault="0038531A" w:rsidP="0038531A">
      <w:pPr>
        <w:rPr>
          <w:rFonts w:ascii="Times New Roman" w:hAnsi="Times New Roman"/>
        </w:rPr>
      </w:pPr>
    </w:p>
    <w:p w:rsidR="0038531A" w:rsidRDefault="0038531A" w:rsidP="0038531A">
      <w:pPr>
        <w:rPr>
          <w:rFonts w:ascii="Times New Roman" w:hAnsi="Times New Roman"/>
        </w:rPr>
      </w:pPr>
    </w:p>
    <w:p w:rsidR="0038531A" w:rsidRDefault="0038531A" w:rsidP="0038531A">
      <w:pPr>
        <w:rPr>
          <w:rFonts w:ascii="Times New Roman" w:hAnsi="Times New Roman"/>
        </w:rPr>
      </w:pPr>
    </w:p>
    <w:p w:rsidR="0038531A" w:rsidRDefault="0038531A" w:rsidP="0038531A">
      <w:pPr>
        <w:rPr>
          <w:rFonts w:ascii="Times New Roman" w:hAnsi="Times New Roman"/>
        </w:rPr>
      </w:pPr>
    </w:p>
    <w:p w:rsidR="0038531A" w:rsidRDefault="0038531A" w:rsidP="0038531A">
      <w:pPr>
        <w:rPr>
          <w:rFonts w:ascii="Times New Roman" w:hAnsi="Times New Roman"/>
        </w:rPr>
      </w:pPr>
    </w:p>
    <w:p w:rsidR="0038531A" w:rsidRDefault="0038531A" w:rsidP="0038531A">
      <w:pPr>
        <w:rPr>
          <w:rFonts w:ascii="Times New Roman" w:hAnsi="Times New Roman"/>
        </w:rPr>
      </w:pPr>
    </w:p>
    <w:p w:rsidR="0038531A" w:rsidRDefault="0038531A" w:rsidP="0038531A">
      <w:pPr>
        <w:rPr>
          <w:rFonts w:ascii="Times New Roman" w:hAnsi="Times New Roman"/>
        </w:rPr>
      </w:pPr>
    </w:p>
    <w:p w:rsidR="0038531A" w:rsidRPr="000B246D" w:rsidRDefault="0038531A" w:rsidP="0038531A">
      <w:pPr>
        <w:rPr>
          <w:rFonts w:ascii="Times New Roman" w:hAnsi="Times New Roman"/>
        </w:rPr>
      </w:pPr>
    </w:p>
    <w:p w:rsidR="0038531A" w:rsidRDefault="0038531A" w:rsidP="0038531A">
      <w:pPr>
        <w:pStyle w:val="NoSpacing"/>
        <w:jc w:val="center"/>
        <w:rPr>
          <w:rFonts w:ascii="Times New Roman" w:hAnsi="Times New Roman" w:cs="Times New Roman"/>
          <w:b/>
          <w:bCs/>
          <w:sz w:val="24"/>
          <w:szCs w:val="24"/>
        </w:rPr>
      </w:pPr>
    </w:p>
    <w:p w:rsidR="0038531A" w:rsidRDefault="0038531A" w:rsidP="0038531A">
      <w:pPr>
        <w:pStyle w:val="NoSpacing"/>
        <w:jc w:val="center"/>
        <w:rPr>
          <w:rFonts w:ascii="Times New Roman" w:hAnsi="Times New Roman" w:cs="Times New Roman"/>
          <w:b/>
          <w:bCs/>
          <w:sz w:val="24"/>
          <w:szCs w:val="24"/>
        </w:rPr>
      </w:pPr>
    </w:p>
    <w:p w:rsidR="0038531A" w:rsidRDefault="0038531A" w:rsidP="0038531A">
      <w:pPr>
        <w:pStyle w:val="NoSpacing"/>
        <w:jc w:val="center"/>
        <w:rPr>
          <w:rFonts w:ascii="Times New Roman" w:hAnsi="Times New Roman" w:cs="Times New Roman"/>
          <w:b/>
          <w:bCs/>
          <w:sz w:val="24"/>
          <w:szCs w:val="24"/>
        </w:rPr>
      </w:pPr>
    </w:p>
    <w:p w:rsidR="0038531A" w:rsidRDefault="0038531A" w:rsidP="0038531A">
      <w:pPr>
        <w:pStyle w:val="NoSpacing"/>
        <w:jc w:val="center"/>
        <w:rPr>
          <w:rFonts w:ascii="Times New Roman" w:hAnsi="Times New Roman" w:cs="Times New Roman"/>
          <w:b/>
          <w:bCs/>
          <w:sz w:val="24"/>
          <w:szCs w:val="24"/>
        </w:rPr>
      </w:pPr>
    </w:p>
    <w:p w:rsidR="0038531A" w:rsidRDefault="0038531A" w:rsidP="0038531A">
      <w:pPr>
        <w:pStyle w:val="NoSpacing"/>
        <w:jc w:val="center"/>
        <w:rPr>
          <w:rFonts w:ascii="Times New Roman" w:hAnsi="Times New Roman" w:cs="Times New Roman"/>
          <w:b/>
          <w:bCs/>
          <w:sz w:val="24"/>
          <w:szCs w:val="24"/>
        </w:rPr>
      </w:pPr>
    </w:p>
    <w:p w:rsidR="0038531A" w:rsidRDefault="0038531A" w:rsidP="0038531A">
      <w:pPr>
        <w:pStyle w:val="NoSpacing"/>
        <w:jc w:val="center"/>
        <w:rPr>
          <w:rFonts w:ascii="Times New Roman" w:hAnsi="Times New Roman" w:cs="Times New Roman"/>
          <w:b/>
          <w:bCs/>
          <w:sz w:val="24"/>
          <w:szCs w:val="24"/>
        </w:rPr>
      </w:pPr>
    </w:p>
    <w:p w:rsidR="0038531A" w:rsidRPr="00E55C2D" w:rsidRDefault="0038531A" w:rsidP="0038531A">
      <w:pPr>
        <w:pStyle w:val="NoSpacing"/>
        <w:jc w:val="center"/>
        <w:rPr>
          <w:rFonts w:ascii="Times New Roman" w:hAnsi="Times New Roman"/>
          <w:b/>
          <w:bCs/>
          <w:sz w:val="28"/>
          <w:szCs w:val="28"/>
        </w:rPr>
      </w:pPr>
      <w:r w:rsidRPr="00E55C2D">
        <w:rPr>
          <w:rFonts w:ascii="Times New Roman" w:hAnsi="Times New Roman"/>
          <w:b/>
          <w:bCs/>
          <w:sz w:val="28"/>
          <w:szCs w:val="28"/>
        </w:rPr>
        <w:lastRenderedPageBreak/>
        <w:t>SARDAR PATEL UNIVERSITY</w:t>
      </w:r>
    </w:p>
    <w:p w:rsidR="0038531A" w:rsidRPr="00C063BA" w:rsidRDefault="0038531A" w:rsidP="0038531A">
      <w:pPr>
        <w:pStyle w:val="NoSpacing"/>
        <w:jc w:val="center"/>
        <w:rPr>
          <w:rFonts w:ascii="Times New Roman" w:hAnsi="Times New Roman"/>
          <w:b/>
          <w:bCs/>
          <w:sz w:val="24"/>
          <w:szCs w:val="24"/>
        </w:rPr>
      </w:pPr>
      <w:proofErr w:type="spellStart"/>
      <w:r w:rsidRPr="00E21C29">
        <w:rPr>
          <w:rFonts w:ascii="Times New Roman" w:hAnsi="Times New Roman"/>
          <w:b/>
          <w:bCs/>
          <w:sz w:val="24"/>
          <w:szCs w:val="24"/>
        </w:rPr>
        <w:t>Programme</w:t>
      </w:r>
      <w:proofErr w:type="spellEnd"/>
      <w:r w:rsidRPr="00E21C29">
        <w:rPr>
          <w:rFonts w:ascii="Times New Roman" w:hAnsi="Times New Roman"/>
          <w:b/>
          <w:bCs/>
          <w:sz w:val="24"/>
          <w:szCs w:val="24"/>
        </w:rPr>
        <w:t xml:space="preserve">: </w:t>
      </w:r>
      <w:proofErr w:type="spellStart"/>
      <w:r w:rsidRPr="00E21C29">
        <w:rPr>
          <w:rFonts w:ascii="Times New Roman" w:hAnsi="Times New Roman"/>
          <w:b/>
          <w:bCs/>
          <w:sz w:val="24"/>
          <w:szCs w:val="24"/>
        </w:rPr>
        <w:t>Programme</w:t>
      </w:r>
      <w:proofErr w:type="spellEnd"/>
      <w:r w:rsidRPr="00E21C29">
        <w:rPr>
          <w:rFonts w:ascii="Times New Roman" w:hAnsi="Times New Roman"/>
          <w:b/>
          <w:bCs/>
          <w:sz w:val="24"/>
          <w:szCs w:val="24"/>
        </w:rPr>
        <w:t xml:space="preserve">: BBA, LL.B </w:t>
      </w:r>
      <w:r>
        <w:rPr>
          <w:rFonts w:ascii="Times New Roman" w:hAnsi="Times New Roman"/>
          <w:b/>
          <w:bCs/>
          <w:sz w:val="24"/>
          <w:szCs w:val="24"/>
        </w:rPr>
        <w:t>(HON.)</w:t>
      </w:r>
      <w:r w:rsidRPr="00E21C29">
        <w:rPr>
          <w:rFonts w:ascii="Times New Roman" w:hAnsi="Times New Roman"/>
          <w:b/>
          <w:bCs/>
          <w:sz w:val="24"/>
          <w:szCs w:val="24"/>
        </w:rPr>
        <w:t xml:space="preserve"> (5 Years)</w:t>
      </w:r>
    </w:p>
    <w:p w:rsidR="0038531A" w:rsidRPr="00C063BA" w:rsidRDefault="0038531A" w:rsidP="0038531A">
      <w:pPr>
        <w:pStyle w:val="NoSpacing"/>
        <w:jc w:val="center"/>
        <w:rPr>
          <w:rFonts w:ascii="Times New Roman" w:hAnsi="Times New Roman"/>
          <w:b/>
          <w:bCs/>
          <w:sz w:val="24"/>
          <w:szCs w:val="24"/>
        </w:rPr>
      </w:pPr>
      <w:r>
        <w:rPr>
          <w:rFonts w:ascii="Times New Roman" w:hAnsi="Times New Roman"/>
          <w:b/>
          <w:bCs/>
          <w:sz w:val="24"/>
          <w:szCs w:val="24"/>
        </w:rPr>
        <w:t>Semester VI</w:t>
      </w:r>
    </w:p>
    <w:p w:rsidR="0038531A" w:rsidRPr="00C063BA" w:rsidRDefault="0038531A" w:rsidP="0038531A">
      <w:pPr>
        <w:pStyle w:val="NoSpacing"/>
        <w:jc w:val="center"/>
        <w:rPr>
          <w:rFonts w:ascii="Times New Roman" w:hAnsi="Times New Roman"/>
          <w:b/>
          <w:bCs/>
          <w:sz w:val="24"/>
          <w:szCs w:val="24"/>
        </w:rPr>
      </w:pPr>
      <w:r>
        <w:rPr>
          <w:rFonts w:ascii="Times New Roman" w:hAnsi="Times New Roman"/>
          <w:b/>
          <w:bCs/>
          <w:sz w:val="24"/>
          <w:szCs w:val="24"/>
        </w:rPr>
        <w:t xml:space="preserve">Subject: </w:t>
      </w:r>
      <w:r w:rsidRPr="00C063BA">
        <w:rPr>
          <w:rFonts w:ascii="Times New Roman" w:hAnsi="Times New Roman"/>
          <w:b/>
          <w:bCs/>
          <w:sz w:val="24"/>
          <w:szCs w:val="24"/>
        </w:rPr>
        <w:t>Intellectual Property Rights</w:t>
      </w:r>
    </w:p>
    <w:p w:rsidR="0038531A" w:rsidRPr="00C063BA" w:rsidRDefault="0038531A" w:rsidP="0038531A">
      <w:pPr>
        <w:autoSpaceDE w:val="0"/>
        <w:autoSpaceDN w:val="0"/>
        <w:adjustRightInd w:val="0"/>
        <w:spacing w:after="0" w:line="240" w:lineRule="auto"/>
        <w:jc w:val="center"/>
        <w:rPr>
          <w:rFonts w:ascii="Times New Roman" w:hAnsi="Times New Roman" w:cs="Times New Roman"/>
          <w:b/>
          <w:bCs/>
          <w:sz w:val="24"/>
          <w:szCs w:val="24"/>
        </w:rPr>
      </w:pPr>
      <w:r w:rsidRPr="00C063BA">
        <w:rPr>
          <w:rFonts w:ascii="Times New Roman" w:hAnsi="Times New Roman" w:cs="Times New Roman"/>
          <w:b/>
          <w:bCs/>
          <w:sz w:val="24"/>
          <w:szCs w:val="24"/>
        </w:rPr>
        <w:t>Syll</w:t>
      </w:r>
      <w:r>
        <w:rPr>
          <w:rFonts w:ascii="Times New Roman" w:hAnsi="Times New Roman" w:cs="Times New Roman"/>
          <w:b/>
          <w:bCs/>
          <w:sz w:val="24"/>
          <w:szCs w:val="24"/>
        </w:rPr>
        <w:t>abus with Effect from: June 2018</w:t>
      </w:r>
    </w:p>
    <w:p w:rsidR="0038531A" w:rsidRPr="00C063BA" w:rsidRDefault="0038531A" w:rsidP="0038531A">
      <w:pPr>
        <w:autoSpaceDE w:val="0"/>
        <w:autoSpaceDN w:val="0"/>
        <w:adjustRightInd w:val="0"/>
        <w:spacing w:after="0" w:line="240" w:lineRule="auto"/>
        <w:ind w:left="720" w:firstLine="720"/>
        <w:jc w:val="both"/>
        <w:rPr>
          <w:rFonts w:ascii="Times New Roman" w:hAnsi="Times New Roman" w:cs="Times New Roman"/>
          <w:b/>
          <w:bCs/>
          <w:sz w:val="24"/>
          <w:szCs w:val="24"/>
        </w:rPr>
      </w:pPr>
    </w:p>
    <w:p w:rsidR="0038531A" w:rsidRPr="00FF64EE" w:rsidRDefault="0038531A" w:rsidP="0038531A">
      <w:pPr>
        <w:autoSpaceDE w:val="0"/>
        <w:autoSpaceDN w:val="0"/>
        <w:adjustRightInd w:val="0"/>
        <w:spacing w:after="0" w:line="240" w:lineRule="auto"/>
        <w:ind w:left="1440" w:firstLine="720"/>
        <w:jc w:val="both"/>
        <w:rPr>
          <w:rFonts w:ascii="Times New Roman" w:hAnsi="Times New Roman" w:cs="Times New Roman"/>
          <w:b/>
          <w:color w:val="292526"/>
          <w:sz w:val="24"/>
          <w:szCs w:val="24"/>
        </w:rPr>
      </w:pPr>
    </w:p>
    <w:p w:rsidR="0038531A" w:rsidRPr="002F5979" w:rsidRDefault="0038531A" w:rsidP="0038531A">
      <w:pPr>
        <w:autoSpaceDE w:val="0"/>
        <w:autoSpaceDN w:val="0"/>
        <w:adjustRightInd w:val="0"/>
        <w:spacing w:after="0" w:line="240" w:lineRule="auto"/>
        <w:jc w:val="both"/>
        <w:rPr>
          <w:rFonts w:ascii="Times New Roman" w:hAnsi="Times New Roman" w:cs="Times New Roman"/>
          <w:color w:val="292526"/>
          <w:sz w:val="24"/>
          <w:szCs w:val="24"/>
        </w:rPr>
      </w:pPr>
      <w:r w:rsidRPr="005E76DB">
        <w:rPr>
          <w:rFonts w:ascii="Times New Roman" w:hAnsi="Times New Roman" w:cs="Times New Roman"/>
          <w:b/>
          <w:color w:val="292526"/>
          <w:sz w:val="24"/>
          <w:szCs w:val="24"/>
        </w:rPr>
        <w:t>Objective:</w:t>
      </w:r>
      <w:r>
        <w:rPr>
          <w:rFonts w:ascii="Times New Roman" w:hAnsi="Times New Roman" w:cs="Times New Roman"/>
          <w:b/>
          <w:color w:val="292526"/>
          <w:sz w:val="24"/>
          <w:szCs w:val="24"/>
        </w:rPr>
        <w:t xml:space="preserve"> </w:t>
      </w:r>
      <w:r w:rsidRPr="002F5979">
        <w:rPr>
          <w:rFonts w:ascii="Times New Roman" w:hAnsi="Times New Roman" w:cs="Times New Roman"/>
          <w:color w:val="292526"/>
          <w:sz w:val="24"/>
          <w:szCs w:val="24"/>
        </w:rPr>
        <w:t>The importance of this branch of the law is to be sufficiently realized in the Indian legal</w:t>
      </w:r>
      <w:r>
        <w:rPr>
          <w:rFonts w:ascii="Times New Roman" w:hAnsi="Times New Roman" w:cs="Times New Roman"/>
          <w:color w:val="292526"/>
          <w:sz w:val="24"/>
          <w:szCs w:val="24"/>
        </w:rPr>
        <w:t xml:space="preserve"> </w:t>
      </w:r>
      <w:r w:rsidRPr="002F5979">
        <w:rPr>
          <w:rFonts w:ascii="Times New Roman" w:hAnsi="Times New Roman" w:cs="Times New Roman"/>
          <w:color w:val="292526"/>
          <w:sz w:val="24"/>
          <w:szCs w:val="24"/>
        </w:rPr>
        <w:t>education. Compendious courses on the law of copyright, trademarks and patents are offered in few law schools as optional courses, but these do not either integrate the significance of these subject matters under any comprehensive aspect of 'modernization' or 'development' nor do they spread even emphasis between and among the subject areas represented by these three interconnected bodies of the law. The three areas are now internationally conceptualized as representing intellectual property. It is often the case that while the law of patents and trademarks is referred to as industrial property, the law relating to copyright is named intellectual property. While both these terms could be suitably invoked, we here speak of intellectual property as signifying all the three bodies of the law as well as the law on industrial designs.</w:t>
      </w:r>
      <w:r>
        <w:rPr>
          <w:rFonts w:ascii="Times New Roman" w:hAnsi="Times New Roman" w:cs="Times New Roman"/>
          <w:color w:val="292526"/>
          <w:sz w:val="24"/>
          <w:szCs w:val="24"/>
        </w:rPr>
        <w:t xml:space="preserve"> </w:t>
      </w:r>
      <w:r w:rsidRPr="002F5979">
        <w:rPr>
          <w:rFonts w:ascii="Times New Roman" w:hAnsi="Times New Roman" w:cs="Times New Roman"/>
          <w:color w:val="292526"/>
          <w:sz w:val="24"/>
          <w:szCs w:val="24"/>
        </w:rPr>
        <w:t>Unlike other forms of property, intellectual property refers to regimes of legal recognition of,</w:t>
      </w:r>
      <w:r>
        <w:rPr>
          <w:rFonts w:ascii="Times New Roman" w:hAnsi="Times New Roman" w:cs="Times New Roman"/>
          <w:color w:val="292526"/>
          <w:sz w:val="24"/>
          <w:szCs w:val="24"/>
        </w:rPr>
        <w:t xml:space="preserve"> </w:t>
      </w:r>
      <w:r w:rsidRPr="002F5979">
        <w:rPr>
          <w:rFonts w:ascii="Times New Roman" w:hAnsi="Times New Roman" w:cs="Times New Roman"/>
          <w:color w:val="292526"/>
          <w:sz w:val="24"/>
          <w:szCs w:val="24"/>
        </w:rPr>
        <w:t>primarily, the products of the mind or imagination. The subject matter of property relations is</w:t>
      </w:r>
      <w:r>
        <w:rPr>
          <w:rFonts w:ascii="Times New Roman" w:hAnsi="Times New Roman" w:cs="Times New Roman"/>
          <w:color w:val="292526"/>
          <w:sz w:val="24"/>
          <w:szCs w:val="24"/>
        </w:rPr>
        <w:t xml:space="preserve"> </w:t>
      </w:r>
      <w:r w:rsidRPr="002F5979">
        <w:rPr>
          <w:rFonts w:ascii="Times New Roman" w:hAnsi="Times New Roman" w:cs="Times New Roman"/>
          <w:color w:val="292526"/>
          <w:sz w:val="24"/>
          <w:szCs w:val="24"/>
        </w:rPr>
        <w:t xml:space="preserve">here preeminently based on mental </w:t>
      </w:r>
      <w:proofErr w:type="spellStart"/>
      <w:r w:rsidRPr="002F5979">
        <w:rPr>
          <w:rFonts w:ascii="Times New Roman" w:hAnsi="Times New Roman" w:cs="Times New Roman"/>
          <w:color w:val="292526"/>
          <w:sz w:val="24"/>
          <w:szCs w:val="24"/>
        </w:rPr>
        <w:t>labour</w:t>
      </w:r>
      <w:proofErr w:type="spellEnd"/>
      <w:r w:rsidRPr="002F5979">
        <w:rPr>
          <w:rFonts w:ascii="Times New Roman" w:hAnsi="Times New Roman" w:cs="Times New Roman"/>
          <w:color w:val="292526"/>
          <w:sz w:val="24"/>
          <w:szCs w:val="24"/>
        </w:rPr>
        <w:t xml:space="preserve">. The law relating to intellectual property protects the right to mental </w:t>
      </w:r>
      <w:proofErr w:type="spellStart"/>
      <w:r w:rsidRPr="002F5979">
        <w:rPr>
          <w:rFonts w:ascii="Times New Roman" w:hAnsi="Times New Roman" w:cs="Times New Roman"/>
          <w:color w:val="292526"/>
          <w:sz w:val="24"/>
          <w:szCs w:val="24"/>
        </w:rPr>
        <w:t>labour</w:t>
      </w:r>
      <w:proofErr w:type="spellEnd"/>
      <w:r w:rsidRPr="002F5979">
        <w:rPr>
          <w:rFonts w:ascii="Times New Roman" w:hAnsi="Times New Roman" w:cs="Times New Roman"/>
          <w:color w:val="292526"/>
          <w:sz w:val="24"/>
          <w:szCs w:val="24"/>
        </w:rPr>
        <w:t xml:space="preserve">. The law confers rights of proprietary nature on relative intellectual </w:t>
      </w:r>
      <w:proofErr w:type="spellStart"/>
      <w:r w:rsidRPr="002F5979">
        <w:rPr>
          <w:rFonts w:ascii="Times New Roman" w:hAnsi="Times New Roman" w:cs="Times New Roman"/>
          <w:color w:val="292526"/>
          <w:sz w:val="24"/>
          <w:szCs w:val="24"/>
        </w:rPr>
        <w:t>labour</w:t>
      </w:r>
      <w:proofErr w:type="spellEnd"/>
      <w:r w:rsidRPr="002F5979">
        <w:rPr>
          <w:rFonts w:ascii="Times New Roman" w:hAnsi="Times New Roman" w:cs="Times New Roman"/>
          <w:color w:val="292526"/>
          <w:sz w:val="24"/>
          <w:szCs w:val="24"/>
        </w:rPr>
        <w:t xml:space="preserve"> primarily on the basis that it is in the interests of society and state to promote creativeness and inventiveness. Limited monopoly provides incentive for greater inventive and innovative efforts in society. An important aspect of the exploration in this course would be the ways in which the laws strike a fair balance between the interests and rights of the intellectual </w:t>
      </w:r>
      <w:proofErr w:type="spellStart"/>
      <w:r w:rsidRPr="002F5979">
        <w:rPr>
          <w:rFonts w:ascii="Times New Roman" w:hAnsi="Times New Roman" w:cs="Times New Roman"/>
          <w:color w:val="292526"/>
          <w:sz w:val="24"/>
          <w:szCs w:val="24"/>
        </w:rPr>
        <w:t>labourers</w:t>
      </w:r>
      <w:proofErr w:type="spellEnd"/>
      <w:r w:rsidRPr="002F5979">
        <w:rPr>
          <w:rFonts w:ascii="Times New Roman" w:hAnsi="Times New Roman" w:cs="Times New Roman"/>
          <w:color w:val="292526"/>
          <w:sz w:val="24"/>
          <w:szCs w:val="24"/>
        </w:rPr>
        <w:t xml:space="preserve"> on the one hand and organized industrial enterprises on the other. Another dimension is a study of the ways in which this regime of laws militates against, or </w:t>
      </w:r>
      <w:proofErr w:type="spellStart"/>
      <w:r w:rsidRPr="002F5979">
        <w:rPr>
          <w:rFonts w:ascii="Times New Roman" w:hAnsi="Times New Roman" w:cs="Times New Roman"/>
          <w:color w:val="292526"/>
          <w:sz w:val="24"/>
          <w:szCs w:val="24"/>
        </w:rPr>
        <w:t>favours</w:t>
      </w:r>
      <w:proofErr w:type="spellEnd"/>
      <w:r w:rsidRPr="002F5979">
        <w:rPr>
          <w:rFonts w:ascii="Times New Roman" w:hAnsi="Times New Roman" w:cs="Times New Roman"/>
          <w:color w:val="292526"/>
          <w:sz w:val="24"/>
          <w:szCs w:val="24"/>
        </w:rPr>
        <w:t>, community property in national cultures.</w:t>
      </w:r>
    </w:p>
    <w:p w:rsidR="0038531A" w:rsidRPr="00FF64EE" w:rsidRDefault="0038531A" w:rsidP="0038531A">
      <w:pPr>
        <w:autoSpaceDE w:val="0"/>
        <w:autoSpaceDN w:val="0"/>
        <w:adjustRightInd w:val="0"/>
        <w:spacing w:after="0" w:line="240" w:lineRule="auto"/>
        <w:jc w:val="both"/>
        <w:rPr>
          <w:rFonts w:ascii="Times New Roman" w:hAnsi="Times New Roman" w:cs="Times New Roman"/>
          <w:color w:val="292526"/>
          <w:sz w:val="24"/>
          <w:szCs w:val="24"/>
        </w:rPr>
      </w:pPr>
    </w:p>
    <w:tbl>
      <w:tblPr>
        <w:tblStyle w:val="TableGrid"/>
        <w:tblW w:w="10444" w:type="dxa"/>
        <w:tblInd w:w="-342" w:type="dxa"/>
        <w:tblLook w:val="04A0" w:firstRow="1" w:lastRow="0" w:firstColumn="1" w:lastColumn="0" w:noHBand="0" w:noVBand="1"/>
      </w:tblPr>
      <w:tblGrid>
        <w:gridCol w:w="8431"/>
        <w:gridCol w:w="2013"/>
      </w:tblGrid>
      <w:tr w:rsidR="0038531A" w:rsidRPr="00FF64EE" w:rsidTr="00B76359">
        <w:trPr>
          <w:trHeight w:val="503"/>
        </w:trPr>
        <w:tc>
          <w:tcPr>
            <w:tcW w:w="8431" w:type="dxa"/>
            <w:vAlign w:val="center"/>
          </w:tcPr>
          <w:p w:rsidR="0038531A" w:rsidRPr="00B82CA0" w:rsidRDefault="0038531A" w:rsidP="00B76359">
            <w:pPr>
              <w:jc w:val="both"/>
              <w:rPr>
                <w:rFonts w:ascii="Times New Roman" w:hAnsi="Times New Roman"/>
                <w:b/>
                <w:bCs/>
                <w:sz w:val="24"/>
                <w:szCs w:val="24"/>
              </w:rPr>
            </w:pPr>
            <w:r w:rsidRPr="00B82CA0">
              <w:rPr>
                <w:rFonts w:ascii="Times New Roman" w:hAnsi="Times New Roman"/>
                <w:b/>
                <w:bCs/>
                <w:sz w:val="24"/>
                <w:szCs w:val="24"/>
              </w:rPr>
              <w:t xml:space="preserve">Paper Code: </w:t>
            </w:r>
            <w:r>
              <w:rPr>
                <w:rFonts w:ascii="Times New Roman" w:hAnsi="Times New Roman"/>
                <w:b/>
                <w:sz w:val="24"/>
                <w:szCs w:val="24"/>
              </w:rPr>
              <w:t>UL06CBLH10</w:t>
            </w:r>
          </w:p>
        </w:tc>
        <w:tc>
          <w:tcPr>
            <w:tcW w:w="2013" w:type="dxa"/>
            <w:vMerge w:val="restart"/>
            <w:vAlign w:val="center"/>
          </w:tcPr>
          <w:p w:rsidR="0038531A" w:rsidRPr="00FF64EE" w:rsidRDefault="0038531A" w:rsidP="00B76359">
            <w:pPr>
              <w:pStyle w:val="NoSpacing"/>
              <w:jc w:val="both"/>
              <w:rPr>
                <w:rFonts w:ascii="Times New Roman" w:hAnsi="Times New Roman"/>
                <w:b/>
                <w:bCs/>
                <w:sz w:val="24"/>
                <w:szCs w:val="24"/>
              </w:rPr>
            </w:pPr>
            <w:r w:rsidRPr="00FF64EE">
              <w:rPr>
                <w:rFonts w:ascii="Times New Roman" w:hAnsi="Times New Roman"/>
                <w:b/>
                <w:bCs/>
                <w:sz w:val="24"/>
                <w:szCs w:val="24"/>
              </w:rPr>
              <w:t>Total Credit: 4</w:t>
            </w:r>
          </w:p>
        </w:tc>
      </w:tr>
      <w:tr w:rsidR="0038531A" w:rsidRPr="00FF64EE" w:rsidTr="00B76359">
        <w:trPr>
          <w:trHeight w:val="462"/>
        </w:trPr>
        <w:tc>
          <w:tcPr>
            <w:tcW w:w="8431" w:type="dxa"/>
            <w:vAlign w:val="center"/>
          </w:tcPr>
          <w:p w:rsidR="0038531A" w:rsidRPr="00B82CA0" w:rsidRDefault="0038531A" w:rsidP="00B76359">
            <w:pPr>
              <w:autoSpaceDE w:val="0"/>
              <w:autoSpaceDN w:val="0"/>
              <w:adjustRightInd w:val="0"/>
              <w:rPr>
                <w:rFonts w:ascii="Times New Roman" w:hAnsi="Times New Roman"/>
                <w:b/>
                <w:sz w:val="24"/>
                <w:szCs w:val="24"/>
              </w:rPr>
            </w:pPr>
            <w:r w:rsidRPr="00B82CA0">
              <w:rPr>
                <w:rFonts w:ascii="Times New Roman" w:hAnsi="Times New Roman"/>
                <w:b/>
                <w:bCs/>
                <w:sz w:val="24"/>
                <w:szCs w:val="24"/>
              </w:rPr>
              <w:t xml:space="preserve">Title Of Paper: </w:t>
            </w:r>
            <w:r w:rsidRPr="00B82CA0">
              <w:rPr>
                <w:rFonts w:ascii="Times New Roman" w:hAnsi="Times New Roman"/>
                <w:b/>
                <w:sz w:val="24"/>
                <w:szCs w:val="24"/>
              </w:rPr>
              <w:t>Intellectual Property Rights</w:t>
            </w:r>
          </w:p>
        </w:tc>
        <w:tc>
          <w:tcPr>
            <w:tcW w:w="2013" w:type="dxa"/>
            <w:vMerge/>
            <w:vAlign w:val="center"/>
          </w:tcPr>
          <w:p w:rsidR="0038531A" w:rsidRPr="00FF64EE" w:rsidRDefault="0038531A" w:rsidP="00B76359">
            <w:pPr>
              <w:pStyle w:val="NoSpacing"/>
              <w:jc w:val="both"/>
              <w:rPr>
                <w:rFonts w:ascii="Times New Roman" w:hAnsi="Times New Roman"/>
                <w:b/>
                <w:bCs/>
                <w:sz w:val="24"/>
                <w:szCs w:val="24"/>
              </w:rPr>
            </w:pPr>
          </w:p>
        </w:tc>
      </w:tr>
    </w:tbl>
    <w:p w:rsidR="0038531A" w:rsidRPr="00FF64EE" w:rsidRDefault="0038531A" w:rsidP="0038531A">
      <w:pPr>
        <w:pStyle w:val="NoSpacing"/>
        <w:jc w:val="both"/>
        <w:rPr>
          <w:rFonts w:ascii="Times New Roman" w:hAnsi="Times New Roman"/>
          <w:sz w:val="24"/>
          <w:szCs w:val="24"/>
        </w:rPr>
      </w:pPr>
    </w:p>
    <w:tbl>
      <w:tblPr>
        <w:tblStyle w:val="TableGrid"/>
        <w:tblW w:w="10530" w:type="dxa"/>
        <w:tblInd w:w="-342" w:type="dxa"/>
        <w:tblLook w:val="04A0" w:firstRow="1" w:lastRow="0" w:firstColumn="1" w:lastColumn="0" w:noHBand="0" w:noVBand="1"/>
      </w:tblPr>
      <w:tblGrid>
        <w:gridCol w:w="908"/>
        <w:gridCol w:w="7625"/>
        <w:gridCol w:w="1997"/>
      </w:tblGrid>
      <w:tr w:rsidR="0038531A" w:rsidRPr="00FF64EE" w:rsidTr="00B76359">
        <w:trPr>
          <w:trHeight w:val="537"/>
        </w:trPr>
        <w:tc>
          <w:tcPr>
            <w:tcW w:w="908" w:type="dxa"/>
            <w:vAlign w:val="center"/>
          </w:tcPr>
          <w:p w:rsidR="0038531A" w:rsidRPr="00FF64EE" w:rsidRDefault="0038531A" w:rsidP="00B76359">
            <w:pPr>
              <w:jc w:val="center"/>
              <w:rPr>
                <w:rFonts w:ascii="Times New Roman" w:hAnsi="Times New Roman"/>
                <w:b/>
                <w:bCs/>
                <w:sz w:val="24"/>
                <w:szCs w:val="24"/>
              </w:rPr>
            </w:pPr>
            <w:r w:rsidRPr="00FF64EE">
              <w:rPr>
                <w:rFonts w:ascii="Times New Roman" w:hAnsi="Times New Roman"/>
                <w:b/>
                <w:bCs/>
                <w:sz w:val="24"/>
                <w:szCs w:val="24"/>
              </w:rPr>
              <w:t>Unit</w:t>
            </w:r>
          </w:p>
        </w:tc>
        <w:tc>
          <w:tcPr>
            <w:tcW w:w="7625" w:type="dxa"/>
            <w:vAlign w:val="center"/>
          </w:tcPr>
          <w:p w:rsidR="0038531A" w:rsidRPr="00FF64EE" w:rsidRDefault="0038531A" w:rsidP="00B76359">
            <w:pPr>
              <w:jc w:val="center"/>
              <w:rPr>
                <w:rFonts w:ascii="Times New Roman" w:hAnsi="Times New Roman"/>
                <w:b/>
                <w:bCs/>
                <w:sz w:val="24"/>
                <w:szCs w:val="24"/>
              </w:rPr>
            </w:pPr>
            <w:r w:rsidRPr="00FF64EE">
              <w:rPr>
                <w:rFonts w:ascii="Times New Roman" w:hAnsi="Times New Roman"/>
                <w:b/>
                <w:bCs/>
                <w:sz w:val="24"/>
                <w:szCs w:val="24"/>
              </w:rPr>
              <w:t>Description in detail</w:t>
            </w:r>
          </w:p>
        </w:tc>
        <w:tc>
          <w:tcPr>
            <w:tcW w:w="1997" w:type="dxa"/>
            <w:vAlign w:val="center"/>
          </w:tcPr>
          <w:p w:rsidR="0038531A" w:rsidRPr="00FF64EE" w:rsidRDefault="0038531A" w:rsidP="00B76359">
            <w:pPr>
              <w:jc w:val="center"/>
              <w:rPr>
                <w:rFonts w:ascii="Times New Roman" w:hAnsi="Times New Roman"/>
                <w:b/>
                <w:bCs/>
                <w:sz w:val="24"/>
                <w:szCs w:val="24"/>
              </w:rPr>
            </w:pPr>
            <w:r>
              <w:rPr>
                <w:rFonts w:ascii="Times New Roman" w:hAnsi="Times New Roman"/>
                <w:b/>
                <w:bCs/>
                <w:sz w:val="24"/>
                <w:szCs w:val="24"/>
              </w:rPr>
              <w:t>Weightage</w:t>
            </w:r>
            <w:r w:rsidRPr="00FF64EE">
              <w:rPr>
                <w:rFonts w:ascii="Times New Roman" w:hAnsi="Times New Roman"/>
                <w:b/>
                <w:bCs/>
                <w:sz w:val="24"/>
                <w:szCs w:val="24"/>
              </w:rPr>
              <w:t xml:space="preserve"> (%)</w:t>
            </w:r>
          </w:p>
        </w:tc>
      </w:tr>
      <w:tr w:rsidR="0038531A" w:rsidRPr="00FF64EE" w:rsidTr="00B76359">
        <w:trPr>
          <w:trHeight w:val="537"/>
        </w:trPr>
        <w:tc>
          <w:tcPr>
            <w:tcW w:w="908" w:type="dxa"/>
            <w:vAlign w:val="center"/>
          </w:tcPr>
          <w:p w:rsidR="0038531A" w:rsidRPr="00B82CA0" w:rsidRDefault="0038531A" w:rsidP="00B76359">
            <w:pPr>
              <w:pStyle w:val="NoSpacing"/>
              <w:jc w:val="center"/>
              <w:rPr>
                <w:rFonts w:ascii="Times New Roman" w:hAnsi="Times New Roman"/>
                <w:b/>
                <w:sz w:val="24"/>
                <w:szCs w:val="24"/>
              </w:rPr>
            </w:pPr>
            <w:r>
              <w:rPr>
                <w:rFonts w:ascii="Times New Roman" w:hAnsi="Times New Roman"/>
                <w:b/>
                <w:sz w:val="24"/>
                <w:szCs w:val="24"/>
              </w:rPr>
              <w:t>I</w:t>
            </w:r>
          </w:p>
        </w:tc>
        <w:tc>
          <w:tcPr>
            <w:tcW w:w="7625" w:type="dxa"/>
            <w:vAlign w:val="center"/>
          </w:tcPr>
          <w:p w:rsidR="0038531A" w:rsidRPr="00FF64EE" w:rsidRDefault="0038531A" w:rsidP="00B76359">
            <w:pPr>
              <w:autoSpaceDE w:val="0"/>
              <w:autoSpaceDN w:val="0"/>
              <w:adjustRightInd w:val="0"/>
              <w:jc w:val="both"/>
              <w:rPr>
                <w:rFonts w:ascii="Times New Roman" w:hAnsi="Times New Roman"/>
                <w:sz w:val="24"/>
                <w:szCs w:val="24"/>
              </w:rPr>
            </w:pPr>
            <w:r w:rsidRPr="00FF64EE">
              <w:rPr>
                <w:rFonts w:ascii="Times New Roman" w:hAnsi="Times New Roman"/>
                <w:b/>
                <w:bCs/>
                <w:color w:val="292526"/>
                <w:sz w:val="24"/>
                <w:szCs w:val="24"/>
              </w:rPr>
              <w:t>Introduction</w:t>
            </w:r>
            <w:r>
              <w:rPr>
                <w:rFonts w:ascii="Times New Roman" w:hAnsi="Times New Roman"/>
                <w:b/>
                <w:bCs/>
                <w:color w:val="292526"/>
                <w:sz w:val="24"/>
                <w:szCs w:val="24"/>
              </w:rPr>
              <w:t xml:space="preserve"> </w:t>
            </w:r>
            <w:r w:rsidRPr="00FF64EE">
              <w:rPr>
                <w:rFonts w:ascii="Times New Roman" w:hAnsi="Times New Roman"/>
                <w:sz w:val="24"/>
                <w:szCs w:val="24"/>
              </w:rPr>
              <w:t>Legal concept of Property, Introduction to Intellectual property, International Regimes of Intellectual Property Rights</w:t>
            </w:r>
          </w:p>
        </w:tc>
        <w:tc>
          <w:tcPr>
            <w:tcW w:w="1997" w:type="dxa"/>
            <w:vAlign w:val="center"/>
          </w:tcPr>
          <w:p w:rsidR="0038531A" w:rsidRPr="00B82CA0" w:rsidRDefault="0038531A" w:rsidP="00B76359">
            <w:pPr>
              <w:pStyle w:val="NoSpacing"/>
              <w:jc w:val="center"/>
              <w:rPr>
                <w:rFonts w:ascii="Times New Roman" w:hAnsi="Times New Roman"/>
                <w:b/>
                <w:sz w:val="24"/>
                <w:szCs w:val="24"/>
              </w:rPr>
            </w:pPr>
            <w:r w:rsidRPr="00B82CA0">
              <w:rPr>
                <w:rFonts w:ascii="Times New Roman" w:hAnsi="Times New Roman"/>
                <w:b/>
                <w:sz w:val="24"/>
                <w:szCs w:val="24"/>
              </w:rPr>
              <w:t>25%</w:t>
            </w:r>
          </w:p>
        </w:tc>
      </w:tr>
      <w:tr w:rsidR="0038531A" w:rsidRPr="00FF64EE" w:rsidTr="00B76359">
        <w:trPr>
          <w:trHeight w:val="537"/>
        </w:trPr>
        <w:tc>
          <w:tcPr>
            <w:tcW w:w="908" w:type="dxa"/>
            <w:vAlign w:val="center"/>
          </w:tcPr>
          <w:p w:rsidR="0038531A" w:rsidRPr="00B82CA0" w:rsidRDefault="0038531A" w:rsidP="00B76359">
            <w:pPr>
              <w:pStyle w:val="NoSpacing"/>
              <w:jc w:val="center"/>
              <w:rPr>
                <w:rFonts w:ascii="Times New Roman" w:hAnsi="Times New Roman"/>
                <w:b/>
                <w:sz w:val="24"/>
                <w:szCs w:val="24"/>
              </w:rPr>
            </w:pPr>
            <w:r>
              <w:rPr>
                <w:rFonts w:ascii="Times New Roman" w:hAnsi="Times New Roman"/>
                <w:b/>
                <w:sz w:val="24"/>
                <w:szCs w:val="24"/>
              </w:rPr>
              <w:t>II</w:t>
            </w:r>
          </w:p>
        </w:tc>
        <w:tc>
          <w:tcPr>
            <w:tcW w:w="7625" w:type="dxa"/>
            <w:vAlign w:val="center"/>
          </w:tcPr>
          <w:p w:rsidR="0038531A" w:rsidRPr="008170FE" w:rsidRDefault="0038531A" w:rsidP="00B76359">
            <w:pPr>
              <w:pStyle w:val="NoSpacing"/>
              <w:jc w:val="both"/>
              <w:rPr>
                <w:rFonts w:ascii="Times New Roman" w:hAnsi="Times New Roman"/>
                <w:sz w:val="24"/>
                <w:szCs w:val="24"/>
              </w:rPr>
            </w:pPr>
            <w:r w:rsidRPr="00FF64EE">
              <w:rPr>
                <w:rFonts w:ascii="Times New Roman" w:hAnsi="Times New Roman"/>
                <w:b/>
                <w:bCs/>
                <w:color w:val="292526"/>
                <w:sz w:val="24"/>
                <w:szCs w:val="24"/>
              </w:rPr>
              <w:t>Copyrights</w:t>
            </w:r>
            <w:r w:rsidRPr="00FF64EE">
              <w:rPr>
                <w:rFonts w:ascii="Times New Roman" w:hAnsi="Times New Roman"/>
                <w:b/>
                <w:bCs/>
                <w:sz w:val="24"/>
                <w:szCs w:val="24"/>
              </w:rPr>
              <w:t>:</w:t>
            </w:r>
            <w:r w:rsidRPr="00FF64EE">
              <w:rPr>
                <w:rFonts w:ascii="Times New Roman" w:hAnsi="Times New Roman"/>
                <w:sz w:val="24"/>
                <w:szCs w:val="24"/>
              </w:rPr>
              <w:t xml:space="preserve"> Law Relating to Copyrights in India, Subject matter of Copyright protection, Copyright law in India, Ownership of Copyright and Rights of the owner, Rights of owners </w:t>
            </w:r>
            <w:r>
              <w:rPr>
                <w:rFonts w:ascii="Times New Roman" w:hAnsi="Times New Roman"/>
                <w:sz w:val="24"/>
                <w:szCs w:val="24"/>
              </w:rPr>
              <w:t>of copyrights, Term of Copyright</w:t>
            </w:r>
            <w:r w:rsidRPr="00FF64EE">
              <w:rPr>
                <w:rFonts w:ascii="Times New Roman" w:hAnsi="Times New Roman"/>
                <w:sz w:val="24"/>
                <w:szCs w:val="24"/>
              </w:rPr>
              <w:t>, Infringement of Copyright, Remedies Against Infringement of Copyright</w:t>
            </w:r>
          </w:p>
        </w:tc>
        <w:tc>
          <w:tcPr>
            <w:tcW w:w="1997" w:type="dxa"/>
            <w:vAlign w:val="center"/>
          </w:tcPr>
          <w:p w:rsidR="0038531A" w:rsidRPr="00B82CA0" w:rsidRDefault="0038531A" w:rsidP="00B76359">
            <w:pPr>
              <w:pStyle w:val="NoSpacing"/>
              <w:jc w:val="center"/>
              <w:rPr>
                <w:rFonts w:ascii="Times New Roman" w:hAnsi="Times New Roman"/>
                <w:b/>
                <w:sz w:val="24"/>
                <w:szCs w:val="24"/>
              </w:rPr>
            </w:pPr>
            <w:r w:rsidRPr="00B82CA0">
              <w:rPr>
                <w:rFonts w:ascii="Times New Roman" w:hAnsi="Times New Roman"/>
                <w:b/>
                <w:sz w:val="24"/>
                <w:szCs w:val="24"/>
              </w:rPr>
              <w:t>25%</w:t>
            </w:r>
          </w:p>
        </w:tc>
      </w:tr>
      <w:tr w:rsidR="0038531A" w:rsidRPr="00FF64EE" w:rsidTr="00B76359">
        <w:trPr>
          <w:trHeight w:val="537"/>
        </w:trPr>
        <w:tc>
          <w:tcPr>
            <w:tcW w:w="908" w:type="dxa"/>
            <w:vAlign w:val="center"/>
          </w:tcPr>
          <w:p w:rsidR="0038531A" w:rsidRPr="00B82CA0" w:rsidRDefault="0038531A" w:rsidP="00B76359">
            <w:pPr>
              <w:pStyle w:val="NoSpacing"/>
              <w:jc w:val="center"/>
              <w:rPr>
                <w:rFonts w:ascii="Times New Roman" w:hAnsi="Times New Roman"/>
                <w:b/>
                <w:sz w:val="24"/>
                <w:szCs w:val="24"/>
              </w:rPr>
            </w:pPr>
            <w:r>
              <w:rPr>
                <w:rFonts w:ascii="Times New Roman" w:hAnsi="Times New Roman"/>
                <w:b/>
                <w:sz w:val="24"/>
                <w:szCs w:val="24"/>
              </w:rPr>
              <w:t>III</w:t>
            </w:r>
          </w:p>
        </w:tc>
        <w:tc>
          <w:tcPr>
            <w:tcW w:w="7625" w:type="dxa"/>
            <w:vAlign w:val="center"/>
          </w:tcPr>
          <w:p w:rsidR="0038531A" w:rsidRPr="00FF64EE" w:rsidRDefault="0038531A" w:rsidP="00B76359">
            <w:pPr>
              <w:pStyle w:val="NoSpacing"/>
              <w:jc w:val="both"/>
              <w:rPr>
                <w:rFonts w:ascii="Times New Roman" w:hAnsi="Times New Roman"/>
                <w:color w:val="292526"/>
                <w:sz w:val="24"/>
                <w:szCs w:val="24"/>
              </w:rPr>
            </w:pPr>
            <w:r w:rsidRPr="00FF64EE">
              <w:rPr>
                <w:rFonts w:ascii="Times New Roman" w:hAnsi="Times New Roman"/>
                <w:b/>
                <w:bCs/>
                <w:color w:val="292526"/>
                <w:sz w:val="24"/>
                <w:szCs w:val="24"/>
              </w:rPr>
              <w:t>Patents</w:t>
            </w:r>
            <w:r w:rsidRPr="00FF64EE">
              <w:rPr>
                <w:rFonts w:ascii="Times New Roman" w:hAnsi="Times New Roman"/>
                <w:b/>
                <w:bCs/>
                <w:sz w:val="24"/>
                <w:szCs w:val="24"/>
              </w:rPr>
              <w:t>:</w:t>
            </w:r>
            <w:r w:rsidRPr="00FF64EE">
              <w:rPr>
                <w:rFonts w:ascii="Times New Roman" w:hAnsi="Times New Roman"/>
                <w:sz w:val="24"/>
                <w:szCs w:val="24"/>
              </w:rPr>
              <w:t xml:space="preserve"> Law Relating to Patents in India, Evolution of Patent Law, Salient Features of Patent, Product patenting of Drugs and Pharmaceuticals in India- Impact of TRIPS Agreement, Acquisition of Patent, </w:t>
            </w:r>
            <w:r w:rsidRPr="00FF64EE">
              <w:rPr>
                <w:rFonts w:ascii="Times New Roman" w:hAnsi="Times New Roman"/>
                <w:color w:val="000000"/>
                <w:sz w:val="24"/>
                <w:szCs w:val="24"/>
              </w:rPr>
              <w:t>Rights of Patentee and Others</w:t>
            </w:r>
            <w:r w:rsidRPr="00FF64EE">
              <w:rPr>
                <w:rFonts w:ascii="Times New Roman" w:hAnsi="Times New Roman"/>
                <w:sz w:val="24"/>
                <w:szCs w:val="24"/>
              </w:rPr>
              <w:t xml:space="preserve">, </w:t>
            </w:r>
            <w:r w:rsidRPr="00FF64EE">
              <w:rPr>
                <w:rFonts w:ascii="Times New Roman" w:hAnsi="Times New Roman"/>
                <w:color w:val="000000"/>
                <w:sz w:val="24"/>
                <w:szCs w:val="24"/>
              </w:rPr>
              <w:t>Transfer of the Patent Rights</w:t>
            </w:r>
            <w:r w:rsidRPr="00FF64EE">
              <w:rPr>
                <w:rFonts w:ascii="Times New Roman" w:hAnsi="Times New Roman"/>
                <w:sz w:val="24"/>
                <w:szCs w:val="24"/>
              </w:rPr>
              <w:t xml:space="preserve">, </w:t>
            </w:r>
            <w:r w:rsidRPr="00FF64EE">
              <w:rPr>
                <w:rFonts w:ascii="Times New Roman" w:hAnsi="Times New Roman"/>
                <w:color w:val="000000"/>
                <w:sz w:val="24"/>
                <w:szCs w:val="24"/>
              </w:rPr>
              <w:t>Surrender and Revocation of Pa</w:t>
            </w:r>
            <w:r>
              <w:rPr>
                <w:rFonts w:ascii="Times New Roman" w:hAnsi="Times New Roman"/>
                <w:color w:val="000000"/>
                <w:sz w:val="24"/>
                <w:szCs w:val="24"/>
              </w:rPr>
              <w:t>tents, Infringement of Patents,</w:t>
            </w:r>
          </w:p>
        </w:tc>
        <w:tc>
          <w:tcPr>
            <w:tcW w:w="1997" w:type="dxa"/>
            <w:vAlign w:val="center"/>
          </w:tcPr>
          <w:p w:rsidR="0038531A" w:rsidRPr="00B82CA0" w:rsidRDefault="0038531A" w:rsidP="00B76359">
            <w:pPr>
              <w:pStyle w:val="NoSpacing"/>
              <w:jc w:val="center"/>
              <w:rPr>
                <w:rFonts w:ascii="Times New Roman" w:hAnsi="Times New Roman"/>
                <w:b/>
                <w:sz w:val="24"/>
                <w:szCs w:val="24"/>
              </w:rPr>
            </w:pPr>
            <w:r w:rsidRPr="00B82CA0">
              <w:rPr>
                <w:rFonts w:ascii="Times New Roman" w:hAnsi="Times New Roman"/>
                <w:b/>
                <w:sz w:val="24"/>
                <w:szCs w:val="24"/>
              </w:rPr>
              <w:t>25%</w:t>
            </w:r>
          </w:p>
        </w:tc>
      </w:tr>
      <w:tr w:rsidR="0038531A" w:rsidRPr="00FF64EE" w:rsidTr="00B76359">
        <w:trPr>
          <w:trHeight w:val="567"/>
        </w:trPr>
        <w:tc>
          <w:tcPr>
            <w:tcW w:w="908" w:type="dxa"/>
            <w:vAlign w:val="center"/>
          </w:tcPr>
          <w:p w:rsidR="0038531A" w:rsidRPr="00B82CA0" w:rsidRDefault="0038531A" w:rsidP="00B76359">
            <w:pPr>
              <w:pStyle w:val="NoSpacing"/>
              <w:jc w:val="center"/>
              <w:rPr>
                <w:rFonts w:ascii="Times New Roman" w:hAnsi="Times New Roman"/>
                <w:b/>
                <w:sz w:val="24"/>
                <w:szCs w:val="24"/>
              </w:rPr>
            </w:pPr>
            <w:r>
              <w:rPr>
                <w:rFonts w:ascii="Times New Roman" w:hAnsi="Times New Roman"/>
                <w:b/>
                <w:sz w:val="24"/>
                <w:szCs w:val="24"/>
              </w:rPr>
              <w:t>IV</w:t>
            </w:r>
          </w:p>
        </w:tc>
        <w:tc>
          <w:tcPr>
            <w:tcW w:w="7625" w:type="dxa"/>
            <w:vAlign w:val="center"/>
          </w:tcPr>
          <w:p w:rsidR="0038531A" w:rsidRPr="00FF64EE" w:rsidRDefault="0038531A" w:rsidP="00B76359">
            <w:pPr>
              <w:pStyle w:val="NoSpacing"/>
              <w:jc w:val="both"/>
              <w:rPr>
                <w:rFonts w:ascii="Times New Roman" w:hAnsi="Times New Roman"/>
                <w:sz w:val="24"/>
                <w:szCs w:val="24"/>
              </w:rPr>
            </w:pPr>
            <w:r w:rsidRPr="00FF64EE">
              <w:rPr>
                <w:rFonts w:ascii="Times New Roman" w:hAnsi="Times New Roman"/>
                <w:b/>
                <w:bCs/>
                <w:color w:val="292526"/>
                <w:sz w:val="24"/>
                <w:szCs w:val="24"/>
              </w:rPr>
              <w:t>Trademark and Designs</w:t>
            </w:r>
            <w:r w:rsidRPr="00FF64EE">
              <w:rPr>
                <w:rFonts w:ascii="Times New Roman" w:hAnsi="Times New Roman"/>
                <w:b/>
                <w:bCs/>
                <w:sz w:val="24"/>
                <w:szCs w:val="24"/>
              </w:rPr>
              <w:t xml:space="preserve">: </w:t>
            </w:r>
            <w:r w:rsidRPr="00FF64EE">
              <w:rPr>
                <w:rFonts w:ascii="Times New Roman" w:hAnsi="Times New Roman"/>
                <w:sz w:val="24"/>
                <w:szCs w:val="24"/>
              </w:rPr>
              <w:t>An overview of the Patent Law in Ind</w:t>
            </w:r>
            <w:r>
              <w:rPr>
                <w:rFonts w:ascii="Times New Roman" w:hAnsi="Times New Roman"/>
                <w:sz w:val="24"/>
                <w:szCs w:val="24"/>
              </w:rPr>
              <w:t xml:space="preserve">ia, Law Relating to Trade Marks </w:t>
            </w:r>
            <w:r w:rsidRPr="00FF64EE">
              <w:rPr>
                <w:rFonts w:ascii="Times New Roman" w:hAnsi="Times New Roman"/>
                <w:sz w:val="24"/>
                <w:szCs w:val="24"/>
              </w:rPr>
              <w:t xml:space="preserve">Service Marks, Certification Marks Collective Marks and Well Known Trade Marks, The Trade Marks Legislation in India, Procedure for Acquisition of Registered Trade Mark, Distinctiveness of Trade </w:t>
            </w:r>
            <w:r w:rsidRPr="00FF64EE">
              <w:rPr>
                <w:rFonts w:ascii="Times New Roman" w:hAnsi="Times New Roman"/>
                <w:sz w:val="24"/>
                <w:szCs w:val="24"/>
              </w:rPr>
              <w:lastRenderedPageBreak/>
              <w:t>Mark</w:t>
            </w:r>
            <w:r>
              <w:rPr>
                <w:rFonts w:ascii="Times New Roman" w:hAnsi="Times New Roman"/>
                <w:sz w:val="24"/>
                <w:szCs w:val="24"/>
              </w:rPr>
              <w:t xml:space="preserve">, </w:t>
            </w:r>
            <w:r w:rsidRPr="00FF64EE">
              <w:rPr>
                <w:rFonts w:ascii="Times New Roman" w:hAnsi="Times New Roman"/>
                <w:sz w:val="24"/>
                <w:szCs w:val="24"/>
              </w:rPr>
              <w:t>Distinct Marks, Deceptive Similarity, The Register and Conditions for Registration, Rights Conferred by Registration of Trade Mark</w:t>
            </w:r>
            <w:r>
              <w:rPr>
                <w:rFonts w:ascii="Times New Roman" w:hAnsi="Times New Roman"/>
                <w:sz w:val="24"/>
                <w:szCs w:val="24"/>
              </w:rPr>
              <w:t xml:space="preserve">, </w:t>
            </w:r>
            <w:r w:rsidRPr="00FF64EE">
              <w:rPr>
                <w:rFonts w:ascii="Times New Roman" w:hAnsi="Times New Roman"/>
                <w:sz w:val="24"/>
                <w:szCs w:val="24"/>
              </w:rPr>
              <w:t>Remedies for Infringement of Trade Marks, Subject matter of Trade Marks, Passing – Off Action, Law Relating to Designs in India, Definition of Design, Essentials of Design, Registration of Design, Rights granted to Design Holder, Infringement of Design, Layout- designs of Integrated Circuits, Intellectual Property Rights and Other Emerging Areas</w:t>
            </w:r>
            <w:r>
              <w:rPr>
                <w:rFonts w:ascii="Times New Roman" w:hAnsi="Times New Roman"/>
                <w:sz w:val="24"/>
                <w:szCs w:val="24"/>
              </w:rPr>
              <w:t xml:space="preserve">, </w:t>
            </w:r>
            <w:r w:rsidRPr="00FF64EE">
              <w:rPr>
                <w:rFonts w:ascii="Times New Roman" w:hAnsi="Times New Roman"/>
                <w:sz w:val="24"/>
                <w:szCs w:val="24"/>
              </w:rPr>
              <w:t>Geographical indi</w:t>
            </w:r>
            <w:r>
              <w:rPr>
                <w:rFonts w:ascii="Times New Roman" w:hAnsi="Times New Roman"/>
                <w:sz w:val="24"/>
                <w:szCs w:val="24"/>
              </w:rPr>
              <w:t>cations protection.</w:t>
            </w:r>
          </w:p>
        </w:tc>
        <w:tc>
          <w:tcPr>
            <w:tcW w:w="1997" w:type="dxa"/>
            <w:vAlign w:val="center"/>
          </w:tcPr>
          <w:p w:rsidR="0038531A" w:rsidRPr="00B82CA0" w:rsidRDefault="0038531A" w:rsidP="00B76359">
            <w:pPr>
              <w:pStyle w:val="NoSpacing"/>
              <w:jc w:val="center"/>
              <w:rPr>
                <w:rFonts w:ascii="Times New Roman" w:hAnsi="Times New Roman"/>
                <w:b/>
                <w:sz w:val="24"/>
                <w:szCs w:val="24"/>
              </w:rPr>
            </w:pPr>
            <w:r w:rsidRPr="00B82CA0">
              <w:rPr>
                <w:rFonts w:ascii="Times New Roman" w:hAnsi="Times New Roman"/>
                <w:b/>
                <w:sz w:val="24"/>
                <w:szCs w:val="24"/>
              </w:rPr>
              <w:lastRenderedPageBreak/>
              <w:t>25%</w:t>
            </w:r>
          </w:p>
        </w:tc>
      </w:tr>
    </w:tbl>
    <w:p w:rsidR="0038531A" w:rsidRPr="00FF64EE" w:rsidRDefault="0038531A" w:rsidP="0038531A">
      <w:pPr>
        <w:pStyle w:val="NoSpacing"/>
        <w:jc w:val="both"/>
        <w:rPr>
          <w:rFonts w:ascii="Times New Roman" w:hAnsi="Times New Roman"/>
          <w:sz w:val="24"/>
          <w:szCs w:val="24"/>
        </w:rPr>
      </w:pPr>
    </w:p>
    <w:p w:rsidR="0038531A" w:rsidRPr="001E3908" w:rsidRDefault="0038531A" w:rsidP="0038531A">
      <w:pPr>
        <w:pStyle w:val="NoSpacing"/>
        <w:ind w:hanging="450"/>
        <w:jc w:val="both"/>
        <w:rPr>
          <w:rFonts w:ascii="Times New Roman" w:hAnsi="Times New Roman"/>
          <w:b/>
          <w:bCs/>
          <w:sz w:val="24"/>
          <w:szCs w:val="24"/>
        </w:rPr>
      </w:pPr>
      <w:r w:rsidRPr="001E3908">
        <w:rPr>
          <w:rFonts w:ascii="Times New Roman" w:hAnsi="Times New Roman"/>
          <w:b/>
          <w:bCs/>
          <w:sz w:val="24"/>
          <w:szCs w:val="24"/>
        </w:rPr>
        <w:t xml:space="preserve">Reference Books: </w:t>
      </w:r>
    </w:p>
    <w:p w:rsidR="0038531A" w:rsidRPr="001E3908" w:rsidRDefault="0038531A" w:rsidP="0038531A">
      <w:pPr>
        <w:pStyle w:val="NoSpacing"/>
        <w:ind w:hanging="450"/>
        <w:jc w:val="both"/>
        <w:rPr>
          <w:rFonts w:ascii="Times New Roman" w:hAnsi="Times New Roman"/>
          <w:color w:val="292526"/>
          <w:sz w:val="24"/>
          <w:szCs w:val="24"/>
        </w:rPr>
      </w:pPr>
    </w:p>
    <w:p w:rsidR="0038531A" w:rsidRPr="001E3908" w:rsidRDefault="0038531A" w:rsidP="0038531A">
      <w:pPr>
        <w:pStyle w:val="NoSpacing"/>
        <w:numPr>
          <w:ilvl w:val="0"/>
          <w:numId w:val="8"/>
        </w:numPr>
        <w:jc w:val="both"/>
        <w:rPr>
          <w:rFonts w:ascii="Times New Roman" w:hAnsi="Times New Roman"/>
          <w:color w:val="292526"/>
          <w:sz w:val="24"/>
          <w:szCs w:val="24"/>
        </w:rPr>
      </w:pPr>
      <w:r w:rsidRPr="001E3908">
        <w:rPr>
          <w:rFonts w:ascii="Times New Roman" w:hAnsi="Times New Roman"/>
          <w:color w:val="292526"/>
          <w:sz w:val="24"/>
          <w:szCs w:val="24"/>
        </w:rPr>
        <w:t xml:space="preserve">Dr. G.B. Reddy’s Intellectual Property Rights and the Law- </w:t>
      </w:r>
      <w:proofErr w:type="spellStart"/>
      <w:r w:rsidRPr="001E3908">
        <w:rPr>
          <w:rFonts w:ascii="Times New Roman" w:hAnsi="Times New Roman"/>
          <w:color w:val="292526"/>
          <w:sz w:val="24"/>
          <w:szCs w:val="24"/>
        </w:rPr>
        <w:t>Gogia</w:t>
      </w:r>
      <w:proofErr w:type="spellEnd"/>
      <w:r w:rsidRPr="001E3908">
        <w:rPr>
          <w:rFonts w:ascii="Times New Roman" w:hAnsi="Times New Roman"/>
          <w:color w:val="292526"/>
          <w:sz w:val="24"/>
          <w:szCs w:val="24"/>
        </w:rPr>
        <w:t xml:space="preserve"> Law Agency</w:t>
      </w:r>
    </w:p>
    <w:p w:rsidR="0038531A" w:rsidRPr="001E3908" w:rsidRDefault="0038531A" w:rsidP="0038531A">
      <w:pPr>
        <w:pStyle w:val="NoSpacing"/>
        <w:numPr>
          <w:ilvl w:val="0"/>
          <w:numId w:val="8"/>
        </w:numPr>
        <w:jc w:val="both"/>
        <w:rPr>
          <w:rFonts w:ascii="Times New Roman" w:hAnsi="Times New Roman"/>
          <w:color w:val="292526"/>
          <w:sz w:val="24"/>
          <w:szCs w:val="24"/>
        </w:rPr>
      </w:pPr>
      <w:r w:rsidRPr="001E3908">
        <w:rPr>
          <w:rFonts w:ascii="Times New Roman" w:hAnsi="Times New Roman"/>
          <w:color w:val="292526"/>
          <w:sz w:val="24"/>
          <w:szCs w:val="24"/>
        </w:rPr>
        <w:t>V.K. Ahuja Law relating to Intellectual Property Rights, Lexis Nexis (2013)</w:t>
      </w:r>
    </w:p>
    <w:p w:rsidR="0038531A" w:rsidRDefault="0038531A" w:rsidP="0038531A">
      <w:pPr>
        <w:pStyle w:val="NoSpacing"/>
        <w:numPr>
          <w:ilvl w:val="0"/>
          <w:numId w:val="8"/>
        </w:numPr>
        <w:jc w:val="both"/>
        <w:rPr>
          <w:rFonts w:ascii="Times New Roman" w:hAnsi="Times New Roman"/>
          <w:color w:val="292526"/>
          <w:sz w:val="24"/>
          <w:szCs w:val="24"/>
        </w:rPr>
      </w:pPr>
      <w:r w:rsidRPr="001E3908">
        <w:rPr>
          <w:rFonts w:ascii="Times New Roman" w:hAnsi="Times New Roman"/>
          <w:color w:val="292526"/>
          <w:sz w:val="24"/>
          <w:szCs w:val="24"/>
        </w:rPr>
        <w:t>P. Narayan Intellectual Property Law, Eastern Law House</w:t>
      </w:r>
    </w:p>
    <w:p w:rsidR="0038531A" w:rsidRPr="001E3908" w:rsidRDefault="0038531A" w:rsidP="0038531A">
      <w:pPr>
        <w:pStyle w:val="NoSpacing"/>
        <w:numPr>
          <w:ilvl w:val="0"/>
          <w:numId w:val="8"/>
        </w:numPr>
        <w:jc w:val="both"/>
        <w:rPr>
          <w:rFonts w:ascii="Times New Roman" w:hAnsi="Times New Roman"/>
          <w:color w:val="292526"/>
          <w:sz w:val="24"/>
          <w:szCs w:val="24"/>
        </w:rPr>
      </w:pPr>
      <w:proofErr w:type="spellStart"/>
      <w:r w:rsidRPr="001E3908">
        <w:rPr>
          <w:rFonts w:ascii="Times New Roman" w:hAnsi="Times New Roman"/>
          <w:color w:val="292526"/>
          <w:sz w:val="24"/>
          <w:szCs w:val="24"/>
        </w:rPr>
        <w:t>Angath</w:t>
      </w:r>
      <w:proofErr w:type="spellEnd"/>
      <w:r w:rsidRPr="001E3908">
        <w:rPr>
          <w:rFonts w:ascii="Times New Roman" w:hAnsi="Times New Roman"/>
          <w:color w:val="292526"/>
          <w:sz w:val="24"/>
          <w:szCs w:val="24"/>
        </w:rPr>
        <w:t xml:space="preserve"> Arts </w:t>
      </w:r>
      <w:proofErr w:type="spellStart"/>
      <w:r w:rsidRPr="001E3908">
        <w:rPr>
          <w:rFonts w:ascii="Times New Roman" w:hAnsi="Times New Roman"/>
          <w:color w:val="292526"/>
          <w:sz w:val="24"/>
          <w:szCs w:val="24"/>
        </w:rPr>
        <w:t>Pvt.Ltd</w:t>
      </w:r>
      <w:proofErr w:type="spellEnd"/>
      <w:r w:rsidRPr="001E3908">
        <w:rPr>
          <w:rFonts w:ascii="Times New Roman" w:hAnsi="Times New Roman"/>
          <w:color w:val="292526"/>
          <w:sz w:val="24"/>
          <w:szCs w:val="24"/>
        </w:rPr>
        <w:t xml:space="preserve">. V Century Communications Ltd and another AIR 2009 </w:t>
      </w:r>
      <w:proofErr w:type="spellStart"/>
      <w:r w:rsidRPr="001E3908">
        <w:rPr>
          <w:rFonts w:ascii="Times New Roman" w:hAnsi="Times New Roman"/>
          <w:color w:val="292526"/>
          <w:sz w:val="24"/>
          <w:szCs w:val="24"/>
        </w:rPr>
        <w:t>Bom</w:t>
      </w:r>
      <w:proofErr w:type="spellEnd"/>
      <w:r w:rsidRPr="001E3908">
        <w:rPr>
          <w:rFonts w:ascii="Times New Roman" w:hAnsi="Times New Roman"/>
          <w:color w:val="292526"/>
          <w:sz w:val="24"/>
          <w:szCs w:val="24"/>
        </w:rPr>
        <w:t>. 26</w:t>
      </w:r>
    </w:p>
    <w:p w:rsidR="0038531A" w:rsidRPr="001E3908" w:rsidRDefault="0038531A" w:rsidP="0038531A">
      <w:pPr>
        <w:pStyle w:val="NoSpacing"/>
        <w:numPr>
          <w:ilvl w:val="0"/>
          <w:numId w:val="8"/>
        </w:numPr>
        <w:jc w:val="both"/>
        <w:rPr>
          <w:rFonts w:ascii="Times New Roman" w:hAnsi="Times New Roman"/>
          <w:color w:val="292526"/>
          <w:sz w:val="24"/>
          <w:szCs w:val="24"/>
        </w:rPr>
      </w:pPr>
      <w:r w:rsidRPr="001E3908">
        <w:rPr>
          <w:rFonts w:ascii="Times New Roman" w:hAnsi="Times New Roman"/>
          <w:color w:val="292526"/>
          <w:sz w:val="24"/>
          <w:szCs w:val="24"/>
        </w:rPr>
        <w:t xml:space="preserve">B. Kishore Jain V. </w:t>
      </w:r>
      <w:proofErr w:type="spellStart"/>
      <w:r w:rsidRPr="001E3908">
        <w:rPr>
          <w:rFonts w:ascii="Times New Roman" w:hAnsi="Times New Roman"/>
          <w:color w:val="292526"/>
          <w:sz w:val="24"/>
          <w:szCs w:val="24"/>
        </w:rPr>
        <w:t>Navratna</w:t>
      </w:r>
      <w:proofErr w:type="spellEnd"/>
      <w:r>
        <w:rPr>
          <w:rFonts w:ascii="Times New Roman" w:hAnsi="Times New Roman"/>
          <w:color w:val="292526"/>
          <w:sz w:val="24"/>
          <w:szCs w:val="24"/>
        </w:rPr>
        <w:t xml:space="preserve"> </w:t>
      </w:r>
      <w:proofErr w:type="spellStart"/>
      <w:r w:rsidRPr="001E3908">
        <w:rPr>
          <w:rFonts w:ascii="Times New Roman" w:hAnsi="Times New Roman"/>
          <w:color w:val="292526"/>
          <w:sz w:val="24"/>
          <w:szCs w:val="24"/>
        </w:rPr>
        <w:t>Khazana</w:t>
      </w:r>
      <w:proofErr w:type="spellEnd"/>
      <w:r>
        <w:rPr>
          <w:rFonts w:ascii="Times New Roman" w:hAnsi="Times New Roman"/>
          <w:color w:val="292526"/>
          <w:sz w:val="24"/>
          <w:szCs w:val="24"/>
        </w:rPr>
        <w:t xml:space="preserve"> </w:t>
      </w:r>
      <w:proofErr w:type="spellStart"/>
      <w:r w:rsidRPr="001E3908">
        <w:rPr>
          <w:rFonts w:ascii="Times New Roman" w:hAnsi="Times New Roman"/>
          <w:color w:val="292526"/>
          <w:sz w:val="24"/>
          <w:szCs w:val="24"/>
        </w:rPr>
        <w:t>Jewellers</w:t>
      </w:r>
      <w:proofErr w:type="spellEnd"/>
      <w:r w:rsidRPr="001E3908">
        <w:rPr>
          <w:rFonts w:ascii="Times New Roman" w:hAnsi="Times New Roman"/>
          <w:color w:val="292526"/>
          <w:sz w:val="24"/>
          <w:szCs w:val="24"/>
        </w:rPr>
        <w:t xml:space="preserve"> 2009 (2) R.A.J. 80 (Mad)</w:t>
      </w:r>
    </w:p>
    <w:p w:rsidR="0038531A" w:rsidRPr="005E76DB" w:rsidRDefault="0038531A" w:rsidP="0038531A">
      <w:pPr>
        <w:pStyle w:val="NoSpacing"/>
        <w:numPr>
          <w:ilvl w:val="0"/>
          <w:numId w:val="8"/>
        </w:numPr>
        <w:jc w:val="both"/>
        <w:rPr>
          <w:rFonts w:ascii="Times New Roman" w:hAnsi="Times New Roman"/>
          <w:color w:val="292526"/>
          <w:sz w:val="24"/>
          <w:szCs w:val="24"/>
        </w:rPr>
      </w:pPr>
      <w:r w:rsidRPr="001E3908">
        <w:rPr>
          <w:rFonts w:ascii="Times New Roman" w:hAnsi="Times New Roman"/>
          <w:color w:val="292526"/>
          <w:sz w:val="24"/>
          <w:szCs w:val="24"/>
        </w:rPr>
        <w:t xml:space="preserve">Chancellor </w:t>
      </w:r>
      <w:proofErr w:type="spellStart"/>
      <w:r w:rsidRPr="001E3908">
        <w:rPr>
          <w:rFonts w:ascii="Times New Roman" w:hAnsi="Times New Roman"/>
          <w:color w:val="292526"/>
          <w:sz w:val="24"/>
          <w:szCs w:val="24"/>
        </w:rPr>
        <w:t>Maslers</w:t>
      </w:r>
      <w:proofErr w:type="spellEnd"/>
      <w:r w:rsidRPr="001E3908">
        <w:rPr>
          <w:rFonts w:ascii="Times New Roman" w:hAnsi="Times New Roman"/>
          <w:color w:val="292526"/>
          <w:sz w:val="24"/>
          <w:szCs w:val="24"/>
        </w:rPr>
        <w:t xml:space="preserve"> and Scholars of the University of Oxford V. </w:t>
      </w:r>
      <w:proofErr w:type="spellStart"/>
      <w:r w:rsidRPr="001E3908">
        <w:rPr>
          <w:rFonts w:ascii="Times New Roman" w:hAnsi="Times New Roman"/>
          <w:color w:val="292526"/>
          <w:sz w:val="24"/>
          <w:szCs w:val="24"/>
        </w:rPr>
        <w:t>Narenddia</w:t>
      </w:r>
      <w:proofErr w:type="spellEnd"/>
      <w:r w:rsidRPr="001E3908">
        <w:rPr>
          <w:rFonts w:ascii="Times New Roman" w:hAnsi="Times New Roman"/>
          <w:color w:val="292526"/>
          <w:sz w:val="24"/>
          <w:szCs w:val="24"/>
        </w:rPr>
        <w:t xml:space="preserve"> </w:t>
      </w:r>
      <w:proofErr w:type="spellStart"/>
      <w:r w:rsidRPr="001E3908">
        <w:rPr>
          <w:rFonts w:ascii="Times New Roman" w:hAnsi="Times New Roman"/>
          <w:color w:val="292526"/>
          <w:sz w:val="24"/>
          <w:szCs w:val="24"/>
        </w:rPr>
        <w:t>PublishingHouse</w:t>
      </w:r>
      <w:proofErr w:type="spellEnd"/>
      <w:r w:rsidRPr="001E3908">
        <w:rPr>
          <w:rFonts w:ascii="Times New Roman" w:hAnsi="Times New Roman"/>
          <w:color w:val="292526"/>
          <w:sz w:val="24"/>
          <w:szCs w:val="24"/>
        </w:rPr>
        <w:t xml:space="preserve"> 2009 </w:t>
      </w:r>
      <w:r w:rsidRPr="005E76DB">
        <w:rPr>
          <w:rFonts w:ascii="Times New Roman" w:hAnsi="Times New Roman"/>
          <w:color w:val="292526"/>
          <w:sz w:val="24"/>
          <w:szCs w:val="24"/>
        </w:rPr>
        <w:t>(2) R.A. J.210 (Del.)</w:t>
      </w:r>
    </w:p>
    <w:p w:rsidR="0038531A" w:rsidRDefault="0038531A" w:rsidP="0038531A"/>
    <w:p w:rsidR="0038531A" w:rsidRDefault="0038531A" w:rsidP="0038531A"/>
    <w:p w:rsidR="0038531A" w:rsidRDefault="0038531A" w:rsidP="0038531A">
      <w:pPr>
        <w:pStyle w:val="NoSpacing"/>
        <w:jc w:val="center"/>
        <w:rPr>
          <w:rFonts w:ascii="Times New Roman" w:hAnsi="Times New Roman" w:cs="Times New Roman"/>
          <w:b/>
          <w:bCs/>
          <w:sz w:val="24"/>
          <w:szCs w:val="24"/>
        </w:rPr>
      </w:pPr>
    </w:p>
    <w:p w:rsidR="0038531A" w:rsidRDefault="0038531A" w:rsidP="0038531A">
      <w:pPr>
        <w:pStyle w:val="NoSpacing"/>
        <w:jc w:val="center"/>
        <w:rPr>
          <w:rFonts w:ascii="Times New Roman" w:hAnsi="Times New Roman" w:cs="Times New Roman"/>
          <w:b/>
          <w:bCs/>
          <w:sz w:val="24"/>
          <w:szCs w:val="24"/>
        </w:rPr>
      </w:pPr>
    </w:p>
    <w:p w:rsidR="0038531A" w:rsidRDefault="0038531A" w:rsidP="0038531A">
      <w:pPr>
        <w:pStyle w:val="NoSpacing"/>
        <w:jc w:val="center"/>
        <w:rPr>
          <w:rFonts w:ascii="Times New Roman" w:hAnsi="Times New Roman" w:cs="Times New Roman"/>
          <w:b/>
          <w:bCs/>
          <w:sz w:val="24"/>
          <w:szCs w:val="24"/>
        </w:rPr>
      </w:pPr>
    </w:p>
    <w:p w:rsidR="0038531A" w:rsidRDefault="0038531A" w:rsidP="0038531A">
      <w:pPr>
        <w:pStyle w:val="NoSpacing"/>
        <w:jc w:val="center"/>
        <w:rPr>
          <w:rFonts w:ascii="Times New Roman" w:hAnsi="Times New Roman" w:cs="Times New Roman"/>
          <w:b/>
          <w:bCs/>
          <w:sz w:val="24"/>
          <w:szCs w:val="24"/>
        </w:rPr>
      </w:pPr>
    </w:p>
    <w:p w:rsidR="0038531A" w:rsidRDefault="0038531A" w:rsidP="0038531A">
      <w:pPr>
        <w:pStyle w:val="NoSpacing"/>
        <w:jc w:val="center"/>
        <w:rPr>
          <w:rFonts w:ascii="Times New Roman" w:hAnsi="Times New Roman" w:cs="Times New Roman"/>
          <w:b/>
          <w:bCs/>
          <w:sz w:val="24"/>
          <w:szCs w:val="24"/>
        </w:rPr>
      </w:pPr>
    </w:p>
    <w:p w:rsidR="0038531A" w:rsidRDefault="0038531A" w:rsidP="0038531A">
      <w:pPr>
        <w:pStyle w:val="NoSpacing"/>
        <w:jc w:val="center"/>
        <w:rPr>
          <w:rFonts w:ascii="Times New Roman" w:hAnsi="Times New Roman" w:cs="Times New Roman"/>
          <w:b/>
          <w:bCs/>
          <w:sz w:val="24"/>
          <w:szCs w:val="24"/>
        </w:rPr>
      </w:pPr>
    </w:p>
    <w:p w:rsidR="0038531A" w:rsidRDefault="0038531A" w:rsidP="0038531A">
      <w:pPr>
        <w:pStyle w:val="NoSpacing"/>
        <w:jc w:val="center"/>
        <w:rPr>
          <w:rFonts w:ascii="Times New Roman" w:hAnsi="Times New Roman" w:cs="Times New Roman"/>
          <w:b/>
          <w:bCs/>
          <w:sz w:val="24"/>
          <w:szCs w:val="24"/>
        </w:rPr>
      </w:pPr>
    </w:p>
    <w:p w:rsidR="0038531A" w:rsidRDefault="0038531A" w:rsidP="0038531A">
      <w:pPr>
        <w:pStyle w:val="NoSpacing"/>
        <w:jc w:val="center"/>
        <w:rPr>
          <w:rFonts w:ascii="Times New Roman" w:hAnsi="Times New Roman" w:cs="Times New Roman"/>
          <w:b/>
          <w:bCs/>
          <w:sz w:val="24"/>
          <w:szCs w:val="24"/>
        </w:rPr>
      </w:pPr>
    </w:p>
    <w:p w:rsidR="0038531A" w:rsidRDefault="0038531A" w:rsidP="0038531A">
      <w:pPr>
        <w:pStyle w:val="NoSpacing"/>
        <w:jc w:val="center"/>
        <w:rPr>
          <w:rFonts w:ascii="Times New Roman" w:hAnsi="Times New Roman" w:cs="Times New Roman"/>
          <w:b/>
          <w:bCs/>
          <w:sz w:val="24"/>
          <w:szCs w:val="24"/>
        </w:rPr>
      </w:pPr>
    </w:p>
    <w:p w:rsidR="0038531A" w:rsidRDefault="0038531A" w:rsidP="0038531A">
      <w:pPr>
        <w:pStyle w:val="NoSpacing"/>
        <w:jc w:val="center"/>
        <w:rPr>
          <w:rFonts w:ascii="Times New Roman" w:hAnsi="Times New Roman" w:cs="Times New Roman"/>
          <w:b/>
          <w:bCs/>
          <w:sz w:val="24"/>
          <w:szCs w:val="24"/>
        </w:rPr>
      </w:pPr>
    </w:p>
    <w:p w:rsidR="0038531A" w:rsidRDefault="0038531A" w:rsidP="0038531A">
      <w:pPr>
        <w:pStyle w:val="NoSpacing"/>
        <w:jc w:val="center"/>
        <w:rPr>
          <w:rFonts w:ascii="Times New Roman" w:hAnsi="Times New Roman" w:cs="Times New Roman"/>
          <w:b/>
          <w:bCs/>
          <w:sz w:val="24"/>
          <w:szCs w:val="24"/>
        </w:rPr>
      </w:pPr>
    </w:p>
    <w:p w:rsidR="0038531A" w:rsidRDefault="0038531A" w:rsidP="0038531A">
      <w:pPr>
        <w:pStyle w:val="NoSpacing"/>
        <w:jc w:val="center"/>
        <w:rPr>
          <w:rFonts w:ascii="Times New Roman" w:hAnsi="Times New Roman" w:cs="Times New Roman"/>
          <w:b/>
          <w:bCs/>
          <w:sz w:val="24"/>
          <w:szCs w:val="24"/>
        </w:rPr>
      </w:pPr>
    </w:p>
    <w:p w:rsidR="0038531A" w:rsidRDefault="0038531A" w:rsidP="0038531A">
      <w:pPr>
        <w:pStyle w:val="NoSpacing"/>
        <w:jc w:val="center"/>
        <w:rPr>
          <w:rFonts w:ascii="Times New Roman" w:hAnsi="Times New Roman" w:cs="Times New Roman"/>
          <w:b/>
          <w:bCs/>
          <w:sz w:val="24"/>
          <w:szCs w:val="24"/>
        </w:rPr>
      </w:pPr>
    </w:p>
    <w:p w:rsidR="0038531A" w:rsidRDefault="0038531A" w:rsidP="0038531A">
      <w:pPr>
        <w:pStyle w:val="NoSpacing"/>
        <w:jc w:val="center"/>
        <w:rPr>
          <w:rFonts w:ascii="Times New Roman" w:hAnsi="Times New Roman" w:cs="Times New Roman"/>
          <w:b/>
          <w:bCs/>
          <w:sz w:val="24"/>
          <w:szCs w:val="24"/>
        </w:rPr>
      </w:pPr>
    </w:p>
    <w:p w:rsidR="0038531A" w:rsidRDefault="0038531A" w:rsidP="0038531A">
      <w:pPr>
        <w:pStyle w:val="NoSpacing"/>
        <w:jc w:val="center"/>
        <w:rPr>
          <w:rFonts w:ascii="Times New Roman" w:hAnsi="Times New Roman" w:cs="Times New Roman"/>
          <w:b/>
          <w:bCs/>
          <w:sz w:val="24"/>
          <w:szCs w:val="24"/>
        </w:rPr>
      </w:pPr>
    </w:p>
    <w:p w:rsidR="0038531A" w:rsidRDefault="0038531A" w:rsidP="0038531A">
      <w:pPr>
        <w:pStyle w:val="NoSpacing"/>
        <w:jc w:val="center"/>
        <w:rPr>
          <w:rFonts w:ascii="Times New Roman" w:hAnsi="Times New Roman" w:cs="Times New Roman"/>
          <w:b/>
          <w:bCs/>
          <w:sz w:val="24"/>
          <w:szCs w:val="24"/>
        </w:rPr>
      </w:pPr>
    </w:p>
    <w:p w:rsidR="0038531A" w:rsidRDefault="0038531A" w:rsidP="0038531A">
      <w:pPr>
        <w:pStyle w:val="NoSpacing"/>
        <w:jc w:val="center"/>
        <w:rPr>
          <w:rFonts w:ascii="Times New Roman" w:hAnsi="Times New Roman" w:cs="Times New Roman"/>
          <w:b/>
          <w:bCs/>
          <w:sz w:val="24"/>
          <w:szCs w:val="24"/>
        </w:rPr>
      </w:pPr>
    </w:p>
    <w:p w:rsidR="0038531A" w:rsidRDefault="0038531A" w:rsidP="0038531A">
      <w:pPr>
        <w:pStyle w:val="NoSpacing"/>
        <w:jc w:val="center"/>
        <w:rPr>
          <w:rFonts w:ascii="Times New Roman" w:hAnsi="Times New Roman" w:cs="Times New Roman"/>
          <w:b/>
          <w:bCs/>
          <w:sz w:val="24"/>
          <w:szCs w:val="24"/>
        </w:rPr>
      </w:pPr>
    </w:p>
    <w:p w:rsidR="0038531A" w:rsidRDefault="0038531A" w:rsidP="0038531A">
      <w:pPr>
        <w:pStyle w:val="NoSpacing"/>
        <w:jc w:val="center"/>
        <w:rPr>
          <w:rFonts w:ascii="Times New Roman" w:hAnsi="Times New Roman" w:cs="Times New Roman"/>
          <w:b/>
          <w:bCs/>
          <w:sz w:val="24"/>
          <w:szCs w:val="24"/>
        </w:rPr>
      </w:pPr>
    </w:p>
    <w:p w:rsidR="0038531A" w:rsidRDefault="0038531A" w:rsidP="0038531A">
      <w:pPr>
        <w:pStyle w:val="NoSpacing"/>
        <w:jc w:val="center"/>
        <w:rPr>
          <w:rFonts w:ascii="Times New Roman" w:hAnsi="Times New Roman" w:cs="Times New Roman"/>
          <w:b/>
          <w:bCs/>
          <w:sz w:val="24"/>
          <w:szCs w:val="24"/>
        </w:rPr>
      </w:pPr>
    </w:p>
    <w:p w:rsidR="0038531A" w:rsidRDefault="0038531A" w:rsidP="0038531A">
      <w:pPr>
        <w:pStyle w:val="NoSpacing"/>
        <w:jc w:val="center"/>
        <w:rPr>
          <w:rFonts w:ascii="Times New Roman" w:hAnsi="Times New Roman" w:cs="Times New Roman"/>
          <w:b/>
          <w:bCs/>
          <w:sz w:val="24"/>
          <w:szCs w:val="24"/>
        </w:rPr>
      </w:pPr>
    </w:p>
    <w:p w:rsidR="0038531A" w:rsidRDefault="0038531A" w:rsidP="0038531A">
      <w:pPr>
        <w:pStyle w:val="NoSpacing"/>
        <w:jc w:val="center"/>
        <w:rPr>
          <w:rFonts w:ascii="Times New Roman" w:hAnsi="Times New Roman" w:cs="Times New Roman"/>
          <w:b/>
          <w:bCs/>
          <w:sz w:val="24"/>
          <w:szCs w:val="24"/>
        </w:rPr>
      </w:pPr>
    </w:p>
    <w:p w:rsidR="0038531A" w:rsidRDefault="0038531A" w:rsidP="0038531A">
      <w:pPr>
        <w:pStyle w:val="NoSpacing"/>
        <w:jc w:val="center"/>
        <w:rPr>
          <w:rFonts w:ascii="Times New Roman" w:hAnsi="Times New Roman" w:cs="Times New Roman"/>
          <w:b/>
          <w:bCs/>
          <w:sz w:val="24"/>
          <w:szCs w:val="24"/>
        </w:rPr>
      </w:pPr>
    </w:p>
    <w:p w:rsidR="0038531A" w:rsidRDefault="0038531A" w:rsidP="0038531A">
      <w:pPr>
        <w:pStyle w:val="NoSpacing"/>
        <w:jc w:val="center"/>
        <w:rPr>
          <w:rFonts w:ascii="Times New Roman" w:hAnsi="Times New Roman" w:cs="Times New Roman"/>
          <w:b/>
          <w:bCs/>
          <w:sz w:val="24"/>
          <w:szCs w:val="24"/>
        </w:rPr>
      </w:pPr>
    </w:p>
    <w:p w:rsidR="0038531A" w:rsidRDefault="0038531A" w:rsidP="0038531A">
      <w:pPr>
        <w:pStyle w:val="NoSpacing"/>
        <w:jc w:val="center"/>
        <w:rPr>
          <w:rFonts w:ascii="Times New Roman" w:hAnsi="Times New Roman" w:cs="Times New Roman"/>
          <w:b/>
          <w:bCs/>
          <w:sz w:val="24"/>
          <w:szCs w:val="24"/>
        </w:rPr>
      </w:pPr>
    </w:p>
    <w:p w:rsidR="0038531A" w:rsidRDefault="0038531A" w:rsidP="0038531A">
      <w:pPr>
        <w:pStyle w:val="NoSpacing"/>
        <w:jc w:val="center"/>
        <w:rPr>
          <w:rFonts w:ascii="Times New Roman" w:hAnsi="Times New Roman" w:cs="Times New Roman"/>
          <w:b/>
          <w:bCs/>
          <w:sz w:val="24"/>
          <w:szCs w:val="24"/>
        </w:rPr>
      </w:pPr>
    </w:p>
    <w:p w:rsidR="0038531A" w:rsidRDefault="0038531A" w:rsidP="0038531A">
      <w:pPr>
        <w:pStyle w:val="NoSpacing"/>
        <w:jc w:val="center"/>
        <w:rPr>
          <w:rFonts w:ascii="Times New Roman" w:hAnsi="Times New Roman" w:cs="Times New Roman"/>
          <w:b/>
          <w:bCs/>
          <w:sz w:val="24"/>
          <w:szCs w:val="24"/>
        </w:rPr>
      </w:pPr>
    </w:p>
    <w:p w:rsidR="0038531A" w:rsidRDefault="0038531A" w:rsidP="0038531A">
      <w:pPr>
        <w:pStyle w:val="NoSpacing"/>
        <w:jc w:val="center"/>
        <w:rPr>
          <w:rFonts w:ascii="Times New Roman" w:hAnsi="Times New Roman" w:cs="Times New Roman"/>
          <w:b/>
          <w:bCs/>
          <w:sz w:val="24"/>
          <w:szCs w:val="24"/>
        </w:rPr>
      </w:pPr>
    </w:p>
    <w:p w:rsidR="0038531A" w:rsidRDefault="0038531A" w:rsidP="0038531A">
      <w:pPr>
        <w:pStyle w:val="NoSpacing"/>
        <w:jc w:val="center"/>
        <w:rPr>
          <w:rFonts w:ascii="Times New Roman" w:hAnsi="Times New Roman" w:cs="Times New Roman"/>
          <w:b/>
          <w:bCs/>
          <w:sz w:val="24"/>
          <w:szCs w:val="24"/>
        </w:rPr>
      </w:pPr>
    </w:p>
    <w:p w:rsidR="0038531A" w:rsidRDefault="0038531A" w:rsidP="0038531A">
      <w:pPr>
        <w:pStyle w:val="NoSpacing"/>
        <w:jc w:val="center"/>
        <w:rPr>
          <w:rFonts w:ascii="Times New Roman" w:hAnsi="Times New Roman" w:cs="Times New Roman"/>
          <w:b/>
          <w:bCs/>
          <w:sz w:val="24"/>
          <w:szCs w:val="24"/>
        </w:rPr>
      </w:pPr>
    </w:p>
    <w:p w:rsidR="0038531A" w:rsidRPr="00C063BA" w:rsidRDefault="0038531A" w:rsidP="0038531A">
      <w:pPr>
        <w:pStyle w:val="NoSpacing"/>
        <w:jc w:val="center"/>
        <w:rPr>
          <w:rFonts w:ascii="Times New Roman" w:hAnsi="Times New Roman" w:cs="Times New Roman"/>
          <w:b/>
          <w:bCs/>
          <w:sz w:val="28"/>
          <w:szCs w:val="28"/>
        </w:rPr>
      </w:pPr>
      <w:r w:rsidRPr="00C063BA">
        <w:rPr>
          <w:rFonts w:ascii="Times New Roman" w:hAnsi="Times New Roman" w:cs="Times New Roman"/>
          <w:b/>
          <w:bCs/>
          <w:sz w:val="28"/>
          <w:szCs w:val="28"/>
        </w:rPr>
        <w:lastRenderedPageBreak/>
        <w:t>SARDAR PATEL UNIVERSITY</w:t>
      </w:r>
    </w:p>
    <w:p w:rsidR="0038531A" w:rsidRDefault="0038531A" w:rsidP="0038531A">
      <w:pPr>
        <w:autoSpaceDE w:val="0"/>
        <w:autoSpaceDN w:val="0"/>
        <w:adjustRightInd w:val="0"/>
        <w:spacing w:after="0" w:line="240" w:lineRule="auto"/>
        <w:jc w:val="center"/>
        <w:rPr>
          <w:rFonts w:ascii="Times New Roman" w:hAnsi="Times New Roman" w:cs="Times New Roman"/>
          <w:b/>
          <w:bCs/>
          <w:sz w:val="24"/>
          <w:szCs w:val="24"/>
        </w:rPr>
      </w:pPr>
      <w:proofErr w:type="spellStart"/>
      <w:r>
        <w:rPr>
          <w:rFonts w:ascii="Times New Roman" w:hAnsi="Times New Roman" w:cs="Times New Roman"/>
          <w:b/>
          <w:bCs/>
          <w:sz w:val="24"/>
          <w:szCs w:val="24"/>
        </w:rPr>
        <w:t>Programme</w:t>
      </w:r>
      <w:proofErr w:type="spellEnd"/>
      <w:r>
        <w:rPr>
          <w:rFonts w:ascii="Times New Roman" w:hAnsi="Times New Roman" w:cs="Times New Roman"/>
          <w:b/>
          <w:bCs/>
          <w:sz w:val="24"/>
          <w:szCs w:val="24"/>
        </w:rPr>
        <w:t>: BBA, LL. B</w:t>
      </w:r>
      <w:r w:rsidRPr="004C55C0">
        <w:rPr>
          <w:rFonts w:ascii="Times New Roman" w:hAnsi="Times New Roman" w:cs="Times New Roman"/>
          <w:b/>
          <w:bCs/>
          <w:sz w:val="24"/>
          <w:szCs w:val="24"/>
        </w:rPr>
        <w:t xml:space="preserve"> </w:t>
      </w:r>
      <w:r>
        <w:rPr>
          <w:rFonts w:ascii="Times New Roman" w:hAnsi="Times New Roman" w:cs="Times New Roman"/>
          <w:b/>
          <w:bCs/>
          <w:sz w:val="24"/>
          <w:szCs w:val="24"/>
        </w:rPr>
        <w:t>(HON.) (5 years</w:t>
      </w:r>
    </w:p>
    <w:p w:rsidR="0038531A" w:rsidRPr="004C55C0" w:rsidRDefault="0038531A" w:rsidP="0038531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ab/>
        <w:t>SEMESTER VI</w:t>
      </w:r>
    </w:p>
    <w:p w:rsidR="0038531A" w:rsidRDefault="0038531A" w:rsidP="0038531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Subject: Insurance Law</w:t>
      </w:r>
    </w:p>
    <w:p w:rsidR="0038531A" w:rsidRPr="004C55C0" w:rsidRDefault="0038531A" w:rsidP="0038531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Syllabus with effective from: June 2018</w:t>
      </w:r>
    </w:p>
    <w:p w:rsidR="0038531A" w:rsidRPr="004C55C0" w:rsidRDefault="0038531A" w:rsidP="0038531A">
      <w:pPr>
        <w:autoSpaceDE w:val="0"/>
        <w:autoSpaceDN w:val="0"/>
        <w:adjustRightInd w:val="0"/>
        <w:spacing w:after="0" w:line="240" w:lineRule="auto"/>
        <w:ind w:left="1440" w:firstLine="720"/>
        <w:jc w:val="both"/>
        <w:rPr>
          <w:rFonts w:ascii="Times New Roman" w:hAnsi="Times New Roman" w:cs="Times New Roman"/>
          <w:b/>
          <w:color w:val="292526"/>
          <w:sz w:val="24"/>
          <w:szCs w:val="24"/>
        </w:rPr>
      </w:pPr>
    </w:p>
    <w:p w:rsidR="0038531A" w:rsidRPr="004C55C0" w:rsidRDefault="0038531A" w:rsidP="0038531A">
      <w:pPr>
        <w:autoSpaceDE w:val="0"/>
        <w:autoSpaceDN w:val="0"/>
        <w:adjustRightInd w:val="0"/>
        <w:spacing w:after="0" w:line="240" w:lineRule="auto"/>
        <w:jc w:val="both"/>
        <w:rPr>
          <w:rFonts w:ascii="Times New Roman" w:hAnsi="Times New Roman" w:cs="Times New Roman"/>
          <w:color w:val="292526"/>
          <w:sz w:val="24"/>
          <w:szCs w:val="24"/>
        </w:rPr>
      </w:pPr>
      <w:r w:rsidRPr="00C063BA">
        <w:rPr>
          <w:rFonts w:ascii="Times New Roman" w:hAnsi="Times New Roman" w:cs="Times New Roman"/>
          <w:b/>
          <w:color w:val="292526"/>
          <w:sz w:val="24"/>
          <w:szCs w:val="24"/>
        </w:rPr>
        <w:t>Objective:</w:t>
      </w:r>
      <w:r>
        <w:rPr>
          <w:rFonts w:ascii="Times New Roman" w:hAnsi="Times New Roman" w:cs="Times New Roman"/>
          <w:color w:val="292526"/>
          <w:sz w:val="24"/>
          <w:szCs w:val="24"/>
        </w:rPr>
        <w:t xml:space="preserve"> </w:t>
      </w:r>
      <w:r w:rsidRPr="004C55C0">
        <w:rPr>
          <w:rFonts w:ascii="Times New Roman" w:hAnsi="Times New Roman" w:cs="Times New Roman"/>
          <w:color w:val="292526"/>
          <w:sz w:val="24"/>
          <w:szCs w:val="24"/>
        </w:rPr>
        <w:t>This course is to be taught after the students have been made familiar with the general principles of contract. Insurance law is includes all form of insurance like fire, marine as they are the contract of indemnity except life insurance. Insurance is a special contract whereby one party promises in return for a money or money’s worth on the happening of an uncertain event more or less adverse to the interest of the insured.</w:t>
      </w:r>
    </w:p>
    <w:p w:rsidR="0038531A" w:rsidRPr="004C55C0" w:rsidRDefault="0038531A" w:rsidP="0038531A">
      <w:pPr>
        <w:autoSpaceDE w:val="0"/>
        <w:autoSpaceDN w:val="0"/>
        <w:adjustRightInd w:val="0"/>
        <w:spacing w:after="0" w:line="240" w:lineRule="auto"/>
        <w:jc w:val="both"/>
        <w:rPr>
          <w:rFonts w:ascii="Times-Roman" w:hAnsi="Times-Roman" w:cs="Times-Roman"/>
          <w:color w:val="292526"/>
          <w:sz w:val="23"/>
          <w:szCs w:val="23"/>
        </w:rPr>
      </w:pPr>
      <w:r w:rsidRPr="004C55C0">
        <w:rPr>
          <w:rFonts w:ascii="Times New Roman" w:hAnsi="Times New Roman" w:cs="Times New Roman"/>
          <w:color w:val="292526"/>
          <w:sz w:val="24"/>
          <w:szCs w:val="24"/>
        </w:rPr>
        <w:t>This gives the student the study about the concept of life insurance, fire insurance and marine insurance which will help them in their future prospects. This will also enable the student to learn higher courses of insurance law</w:t>
      </w:r>
      <w:r>
        <w:rPr>
          <w:rFonts w:ascii="Times New Roman" w:hAnsi="Times New Roman" w:cs="Times New Roman"/>
          <w:color w:val="292526"/>
          <w:sz w:val="24"/>
          <w:szCs w:val="24"/>
        </w:rPr>
        <w:t>.</w:t>
      </w:r>
    </w:p>
    <w:p w:rsidR="0038531A" w:rsidRPr="004C55C0" w:rsidRDefault="0038531A" w:rsidP="0038531A">
      <w:pPr>
        <w:autoSpaceDE w:val="0"/>
        <w:autoSpaceDN w:val="0"/>
        <w:adjustRightInd w:val="0"/>
        <w:spacing w:after="0" w:line="240" w:lineRule="auto"/>
        <w:jc w:val="both"/>
        <w:rPr>
          <w:rFonts w:ascii="Times New Roman" w:hAnsi="Times New Roman" w:cs="Times New Roman"/>
          <w:color w:val="292526"/>
          <w:sz w:val="24"/>
          <w:szCs w:val="24"/>
        </w:rPr>
      </w:pPr>
    </w:p>
    <w:tbl>
      <w:tblPr>
        <w:tblStyle w:val="TableGrid"/>
        <w:tblW w:w="10444" w:type="dxa"/>
        <w:tblInd w:w="-342" w:type="dxa"/>
        <w:tblLook w:val="04A0" w:firstRow="1" w:lastRow="0" w:firstColumn="1" w:lastColumn="0" w:noHBand="0" w:noVBand="1"/>
      </w:tblPr>
      <w:tblGrid>
        <w:gridCol w:w="8617"/>
        <w:gridCol w:w="1827"/>
      </w:tblGrid>
      <w:tr w:rsidR="0038531A" w:rsidRPr="004C55C0" w:rsidTr="00B76359">
        <w:trPr>
          <w:trHeight w:val="503"/>
        </w:trPr>
        <w:tc>
          <w:tcPr>
            <w:tcW w:w="8617" w:type="dxa"/>
            <w:vAlign w:val="center"/>
          </w:tcPr>
          <w:p w:rsidR="0038531A" w:rsidRPr="004C55C0" w:rsidRDefault="0038531A" w:rsidP="00B76359">
            <w:pPr>
              <w:jc w:val="both"/>
              <w:rPr>
                <w:rFonts w:ascii="Times New Roman" w:hAnsi="Times New Roman" w:cs="Times New Roman"/>
                <w:b/>
                <w:bCs/>
                <w:sz w:val="24"/>
                <w:szCs w:val="24"/>
              </w:rPr>
            </w:pPr>
            <w:r w:rsidRPr="004C55C0">
              <w:rPr>
                <w:rFonts w:ascii="Times New Roman" w:hAnsi="Times New Roman" w:cs="Times New Roman"/>
                <w:b/>
                <w:bCs/>
                <w:sz w:val="24"/>
                <w:szCs w:val="24"/>
              </w:rPr>
              <w:t xml:space="preserve">Paper Code: </w:t>
            </w:r>
            <w:r>
              <w:rPr>
                <w:rFonts w:ascii="Times New Roman" w:hAnsi="Times New Roman" w:cs="Times New Roman"/>
                <w:b/>
                <w:sz w:val="24"/>
                <w:szCs w:val="24"/>
              </w:rPr>
              <w:t>UL06CBLH11</w:t>
            </w:r>
          </w:p>
        </w:tc>
        <w:tc>
          <w:tcPr>
            <w:tcW w:w="1827" w:type="dxa"/>
            <w:vMerge w:val="restart"/>
            <w:vAlign w:val="center"/>
          </w:tcPr>
          <w:p w:rsidR="0038531A" w:rsidRPr="004C55C0" w:rsidRDefault="0038531A" w:rsidP="00B76359">
            <w:pPr>
              <w:pStyle w:val="NoSpacing"/>
              <w:jc w:val="both"/>
              <w:rPr>
                <w:rFonts w:ascii="Times New Roman" w:hAnsi="Times New Roman" w:cs="Times New Roman"/>
                <w:b/>
                <w:bCs/>
                <w:sz w:val="24"/>
                <w:szCs w:val="24"/>
              </w:rPr>
            </w:pPr>
            <w:r w:rsidRPr="004C55C0">
              <w:rPr>
                <w:rFonts w:ascii="Times New Roman" w:hAnsi="Times New Roman" w:cs="Times New Roman"/>
                <w:b/>
                <w:bCs/>
                <w:sz w:val="24"/>
                <w:szCs w:val="24"/>
              </w:rPr>
              <w:t>Total Credit: 4</w:t>
            </w:r>
          </w:p>
        </w:tc>
      </w:tr>
      <w:tr w:rsidR="0038531A" w:rsidRPr="004C55C0" w:rsidTr="00B76359">
        <w:trPr>
          <w:trHeight w:val="462"/>
        </w:trPr>
        <w:tc>
          <w:tcPr>
            <w:tcW w:w="8617" w:type="dxa"/>
            <w:vAlign w:val="center"/>
          </w:tcPr>
          <w:p w:rsidR="0038531A" w:rsidRPr="004C55C0" w:rsidRDefault="0038531A" w:rsidP="00B76359">
            <w:pPr>
              <w:autoSpaceDE w:val="0"/>
              <w:autoSpaceDN w:val="0"/>
              <w:adjustRightInd w:val="0"/>
              <w:jc w:val="both"/>
              <w:rPr>
                <w:rFonts w:ascii="Times New Roman" w:hAnsi="Times New Roman" w:cs="Times New Roman"/>
                <w:sz w:val="24"/>
                <w:szCs w:val="24"/>
              </w:rPr>
            </w:pPr>
            <w:r w:rsidRPr="004C55C0">
              <w:rPr>
                <w:rFonts w:ascii="Times New Roman" w:hAnsi="Times New Roman" w:cs="Times New Roman"/>
                <w:b/>
                <w:bCs/>
                <w:sz w:val="24"/>
                <w:szCs w:val="24"/>
              </w:rPr>
              <w:t xml:space="preserve">Title Of Paper: </w:t>
            </w:r>
            <w:r w:rsidRPr="00C063BA">
              <w:rPr>
                <w:rFonts w:ascii="Times New Roman" w:hAnsi="Times New Roman" w:cs="Times New Roman"/>
                <w:b/>
                <w:sz w:val="24"/>
                <w:szCs w:val="24"/>
              </w:rPr>
              <w:t>Insurance Law</w:t>
            </w:r>
          </w:p>
        </w:tc>
        <w:tc>
          <w:tcPr>
            <w:tcW w:w="1827" w:type="dxa"/>
            <w:vMerge/>
            <w:vAlign w:val="center"/>
          </w:tcPr>
          <w:p w:rsidR="0038531A" w:rsidRPr="004C55C0" w:rsidRDefault="0038531A" w:rsidP="00B76359">
            <w:pPr>
              <w:pStyle w:val="NoSpacing"/>
              <w:jc w:val="both"/>
              <w:rPr>
                <w:rFonts w:ascii="Times New Roman" w:hAnsi="Times New Roman" w:cs="Times New Roman"/>
                <w:b/>
                <w:bCs/>
                <w:sz w:val="24"/>
                <w:szCs w:val="24"/>
              </w:rPr>
            </w:pPr>
          </w:p>
        </w:tc>
      </w:tr>
    </w:tbl>
    <w:p w:rsidR="0038531A" w:rsidRPr="004C55C0" w:rsidRDefault="0038531A" w:rsidP="0038531A">
      <w:pPr>
        <w:pStyle w:val="NoSpacing"/>
        <w:jc w:val="both"/>
        <w:rPr>
          <w:rFonts w:ascii="Times New Roman" w:hAnsi="Times New Roman" w:cs="Times New Roman"/>
          <w:sz w:val="24"/>
          <w:szCs w:val="24"/>
        </w:rPr>
      </w:pPr>
    </w:p>
    <w:tbl>
      <w:tblPr>
        <w:tblStyle w:val="TableGrid"/>
        <w:tblW w:w="10530" w:type="dxa"/>
        <w:tblInd w:w="-342" w:type="dxa"/>
        <w:tblLook w:val="04A0" w:firstRow="1" w:lastRow="0" w:firstColumn="1" w:lastColumn="0" w:noHBand="0" w:noVBand="1"/>
      </w:tblPr>
      <w:tblGrid>
        <w:gridCol w:w="1147"/>
        <w:gridCol w:w="7920"/>
        <w:gridCol w:w="1463"/>
      </w:tblGrid>
      <w:tr w:rsidR="0038531A" w:rsidRPr="004C55C0" w:rsidTr="00B76359">
        <w:trPr>
          <w:trHeight w:val="683"/>
        </w:trPr>
        <w:tc>
          <w:tcPr>
            <w:tcW w:w="1147" w:type="dxa"/>
            <w:vAlign w:val="center"/>
          </w:tcPr>
          <w:p w:rsidR="0038531A" w:rsidRPr="004C55C0" w:rsidRDefault="0038531A" w:rsidP="00B76359">
            <w:pPr>
              <w:jc w:val="both"/>
              <w:rPr>
                <w:rFonts w:ascii="Times New Roman" w:hAnsi="Times New Roman" w:cs="Times New Roman"/>
                <w:b/>
                <w:bCs/>
                <w:sz w:val="24"/>
                <w:szCs w:val="24"/>
              </w:rPr>
            </w:pPr>
            <w:r w:rsidRPr="004C55C0">
              <w:rPr>
                <w:rFonts w:ascii="Times New Roman" w:hAnsi="Times New Roman" w:cs="Times New Roman"/>
                <w:b/>
                <w:bCs/>
                <w:sz w:val="24"/>
                <w:szCs w:val="24"/>
              </w:rPr>
              <w:t>Unit</w:t>
            </w:r>
          </w:p>
        </w:tc>
        <w:tc>
          <w:tcPr>
            <w:tcW w:w="7920" w:type="dxa"/>
            <w:vAlign w:val="center"/>
          </w:tcPr>
          <w:p w:rsidR="0038531A" w:rsidRPr="004C55C0" w:rsidRDefault="0038531A" w:rsidP="00B76359">
            <w:pPr>
              <w:jc w:val="center"/>
              <w:rPr>
                <w:rFonts w:ascii="Times New Roman" w:hAnsi="Times New Roman" w:cs="Times New Roman"/>
                <w:b/>
                <w:bCs/>
                <w:sz w:val="24"/>
                <w:szCs w:val="24"/>
              </w:rPr>
            </w:pPr>
            <w:r w:rsidRPr="004C55C0">
              <w:rPr>
                <w:rFonts w:ascii="Times New Roman" w:hAnsi="Times New Roman" w:cs="Times New Roman"/>
                <w:b/>
                <w:bCs/>
                <w:sz w:val="24"/>
                <w:szCs w:val="24"/>
              </w:rPr>
              <w:t>Description in detail</w:t>
            </w:r>
          </w:p>
        </w:tc>
        <w:tc>
          <w:tcPr>
            <w:tcW w:w="1463" w:type="dxa"/>
            <w:vAlign w:val="center"/>
          </w:tcPr>
          <w:p w:rsidR="0038531A" w:rsidRPr="004C55C0" w:rsidRDefault="0038531A" w:rsidP="00B76359">
            <w:pPr>
              <w:jc w:val="center"/>
              <w:rPr>
                <w:rFonts w:ascii="Times New Roman" w:hAnsi="Times New Roman" w:cs="Times New Roman"/>
                <w:b/>
                <w:bCs/>
                <w:sz w:val="24"/>
                <w:szCs w:val="24"/>
              </w:rPr>
            </w:pPr>
            <w:r>
              <w:rPr>
                <w:rFonts w:ascii="Times New Roman" w:hAnsi="Times New Roman" w:cs="Times New Roman"/>
                <w:b/>
                <w:bCs/>
                <w:sz w:val="24"/>
                <w:szCs w:val="24"/>
              </w:rPr>
              <w:t>Weightage</w:t>
            </w:r>
            <w:r w:rsidRPr="004C55C0">
              <w:rPr>
                <w:rFonts w:ascii="Times New Roman" w:hAnsi="Times New Roman" w:cs="Times New Roman"/>
                <w:b/>
                <w:bCs/>
                <w:sz w:val="24"/>
                <w:szCs w:val="24"/>
              </w:rPr>
              <w:t xml:space="preserve"> (%)</w:t>
            </w:r>
          </w:p>
        </w:tc>
      </w:tr>
      <w:tr w:rsidR="0038531A" w:rsidRPr="004C55C0" w:rsidTr="00B76359">
        <w:trPr>
          <w:trHeight w:val="537"/>
        </w:trPr>
        <w:tc>
          <w:tcPr>
            <w:tcW w:w="1147" w:type="dxa"/>
            <w:vAlign w:val="center"/>
          </w:tcPr>
          <w:p w:rsidR="0038531A" w:rsidRPr="004C55C0" w:rsidRDefault="0038531A" w:rsidP="00B76359">
            <w:pPr>
              <w:pStyle w:val="NoSpacing"/>
              <w:jc w:val="center"/>
              <w:rPr>
                <w:rFonts w:ascii="Times New Roman" w:hAnsi="Times New Roman" w:cs="Times New Roman"/>
                <w:sz w:val="24"/>
                <w:szCs w:val="24"/>
              </w:rPr>
            </w:pPr>
            <w:r>
              <w:rPr>
                <w:rFonts w:ascii="Times New Roman" w:hAnsi="Times New Roman" w:cs="Times New Roman"/>
                <w:sz w:val="24"/>
                <w:szCs w:val="24"/>
              </w:rPr>
              <w:t>I</w:t>
            </w:r>
          </w:p>
        </w:tc>
        <w:tc>
          <w:tcPr>
            <w:tcW w:w="7920" w:type="dxa"/>
            <w:vAlign w:val="center"/>
          </w:tcPr>
          <w:p w:rsidR="0038531A" w:rsidRDefault="0038531A" w:rsidP="00B76359">
            <w:pPr>
              <w:autoSpaceDE w:val="0"/>
              <w:autoSpaceDN w:val="0"/>
              <w:adjustRightInd w:val="0"/>
              <w:jc w:val="both"/>
              <w:rPr>
                <w:rFonts w:ascii="Times New Roman" w:hAnsi="Times New Roman" w:cs="Times New Roman"/>
                <w:color w:val="292526"/>
                <w:sz w:val="24"/>
                <w:szCs w:val="24"/>
              </w:rPr>
            </w:pPr>
            <w:r w:rsidRPr="004C55C0">
              <w:rPr>
                <w:rFonts w:ascii="Times New Roman" w:hAnsi="Times New Roman" w:cs="Times New Roman"/>
                <w:b/>
                <w:color w:val="292526"/>
                <w:sz w:val="24"/>
                <w:szCs w:val="24"/>
              </w:rPr>
              <w:t>Introduction</w:t>
            </w:r>
          </w:p>
          <w:p w:rsidR="0038531A" w:rsidRPr="00713BDB" w:rsidRDefault="0038531A" w:rsidP="00B76359">
            <w:pPr>
              <w:autoSpaceDE w:val="0"/>
              <w:autoSpaceDN w:val="0"/>
              <w:adjustRightInd w:val="0"/>
              <w:jc w:val="both"/>
              <w:rPr>
                <w:rFonts w:ascii="Times New Roman" w:hAnsi="Times New Roman" w:cs="Times New Roman"/>
                <w:color w:val="292526"/>
                <w:sz w:val="24"/>
                <w:szCs w:val="24"/>
              </w:rPr>
            </w:pPr>
            <w:r w:rsidRPr="00AB580C">
              <w:rPr>
                <w:rFonts w:ascii="Times New Roman" w:eastAsia="Times New Roman" w:hAnsi="Times New Roman" w:cs="Times New Roman"/>
                <w:sz w:val="24"/>
                <w:szCs w:val="24"/>
              </w:rPr>
              <w:t xml:space="preserve">Nature- Definition- History of Insurance- History and development </w:t>
            </w:r>
            <w:proofErr w:type="gramStart"/>
            <w:r w:rsidRPr="00AB580C">
              <w:rPr>
                <w:rFonts w:ascii="Times New Roman" w:eastAsia="Times New Roman" w:hAnsi="Times New Roman" w:cs="Times New Roman"/>
                <w:sz w:val="24"/>
                <w:szCs w:val="24"/>
              </w:rPr>
              <w:t xml:space="preserve">of </w:t>
            </w:r>
            <w:r w:rsidRPr="004C55C0">
              <w:rPr>
                <w:rFonts w:ascii="Times New Roman" w:eastAsia="Times New Roman" w:hAnsi="Times New Roman" w:cs="Times New Roman"/>
                <w:sz w:val="24"/>
                <w:szCs w:val="24"/>
              </w:rPr>
              <w:t xml:space="preserve"> </w:t>
            </w:r>
            <w:r w:rsidRPr="00AB580C">
              <w:rPr>
                <w:rFonts w:ascii="Times New Roman" w:eastAsia="Times New Roman" w:hAnsi="Times New Roman" w:cs="Times New Roman"/>
                <w:sz w:val="24"/>
                <w:szCs w:val="24"/>
              </w:rPr>
              <w:t>Insurance</w:t>
            </w:r>
            <w:proofErr w:type="gramEnd"/>
            <w:r w:rsidRPr="00AB580C">
              <w:rPr>
                <w:rFonts w:ascii="Times New Roman" w:eastAsia="Times New Roman" w:hAnsi="Times New Roman" w:cs="Times New Roman"/>
                <w:sz w:val="24"/>
                <w:szCs w:val="24"/>
              </w:rPr>
              <w:t xml:space="preserve"> in India- Insurance Act, 1938- (main sections) </w:t>
            </w:r>
            <w:r w:rsidRPr="004C55C0">
              <w:rPr>
                <w:rFonts w:ascii="Times New Roman" w:eastAsia="Times New Roman" w:hAnsi="Times New Roman" w:cs="Times New Roman"/>
                <w:sz w:val="24"/>
                <w:szCs w:val="24"/>
              </w:rPr>
              <w:t xml:space="preserve"> </w:t>
            </w:r>
            <w:r w:rsidRPr="00AB580C">
              <w:rPr>
                <w:rFonts w:ascii="Times New Roman" w:eastAsia="Times New Roman" w:hAnsi="Times New Roman" w:cs="Times New Roman"/>
                <w:sz w:val="24"/>
                <w:szCs w:val="24"/>
              </w:rPr>
              <w:t>Insurance Regulatory Authority Act, 1999: Its role and function</w:t>
            </w:r>
            <w:r w:rsidRPr="004C55C0">
              <w:rPr>
                <w:rFonts w:ascii="Times New Roman" w:eastAsia="Times New Roman" w:hAnsi="Times New Roman" w:cs="Times New Roman"/>
                <w:sz w:val="24"/>
                <w:szCs w:val="24"/>
              </w:rPr>
              <w:t>.</w:t>
            </w:r>
          </w:p>
        </w:tc>
        <w:tc>
          <w:tcPr>
            <w:tcW w:w="1463" w:type="dxa"/>
            <w:vAlign w:val="center"/>
          </w:tcPr>
          <w:p w:rsidR="0038531A" w:rsidRPr="004C55C0" w:rsidRDefault="0038531A" w:rsidP="00B76359">
            <w:pPr>
              <w:pStyle w:val="NoSpacing"/>
              <w:jc w:val="center"/>
              <w:rPr>
                <w:rFonts w:ascii="Times New Roman" w:hAnsi="Times New Roman" w:cs="Times New Roman"/>
                <w:sz w:val="24"/>
                <w:szCs w:val="24"/>
              </w:rPr>
            </w:pPr>
            <w:r w:rsidRPr="004C55C0">
              <w:rPr>
                <w:rFonts w:ascii="Times New Roman" w:hAnsi="Times New Roman" w:cs="Times New Roman"/>
                <w:sz w:val="24"/>
                <w:szCs w:val="24"/>
              </w:rPr>
              <w:t>25%</w:t>
            </w:r>
          </w:p>
        </w:tc>
      </w:tr>
      <w:tr w:rsidR="0038531A" w:rsidRPr="004C55C0" w:rsidTr="00B76359">
        <w:trPr>
          <w:trHeight w:val="537"/>
        </w:trPr>
        <w:tc>
          <w:tcPr>
            <w:tcW w:w="1147" w:type="dxa"/>
            <w:vAlign w:val="center"/>
          </w:tcPr>
          <w:p w:rsidR="0038531A" w:rsidRPr="004C55C0" w:rsidRDefault="0038531A" w:rsidP="00B76359">
            <w:pPr>
              <w:pStyle w:val="NoSpacing"/>
              <w:jc w:val="center"/>
              <w:rPr>
                <w:rFonts w:ascii="Times New Roman" w:hAnsi="Times New Roman" w:cs="Times New Roman"/>
                <w:sz w:val="24"/>
                <w:szCs w:val="24"/>
              </w:rPr>
            </w:pPr>
            <w:r>
              <w:rPr>
                <w:rFonts w:ascii="Times New Roman" w:hAnsi="Times New Roman" w:cs="Times New Roman"/>
                <w:sz w:val="24"/>
                <w:szCs w:val="24"/>
              </w:rPr>
              <w:t>II</w:t>
            </w:r>
          </w:p>
        </w:tc>
        <w:tc>
          <w:tcPr>
            <w:tcW w:w="7920" w:type="dxa"/>
            <w:vAlign w:val="center"/>
          </w:tcPr>
          <w:p w:rsidR="0038531A" w:rsidRPr="00AB580C" w:rsidRDefault="0038531A" w:rsidP="00B76359">
            <w:pPr>
              <w:spacing w:after="0" w:line="240" w:lineRule="auto"/>
              <w:jc w:val="both"/>
              <w:rPr>
                <w:rFonts w:ascii="Times New Roman" w:eastAsia="Times New Roman" w:hAnsi="Times New Roman" w:cs="Times New Roman"/>
                <w:b/>
                <w:sz w:val="24"/>
                <w:szCs w:val="24"/>
              </w:rPr>
            </w:pPr>
            <w:r w:rsidRPr="004C55C0">
              <w:rPr>
                <w:rFonts w:ascii="Times New Roman" w:eastAsia="Times New Roman" w:hAnsi="Times New Roman" w:cs="Times New Roman"/>
                <w:b/>
                <w:sz w:val="24"/>
                <w:szCs w:val="24"/>
              </w:rPr>
              <w:t>Contract of Insurance:</w:t>
            </w:r>
            <w:r w:rsidRPr="00AB580C">
              <w:rPr>
                <w:rFonts w:ascii="Times New Roman" w:eastAsia="Times New Roman" w:hAnsi="Times New Roman" w:cs="Times New Roman"/>
                <w:b/>
                <w:sz w:val="24"/>
                <w:szCs w:val="24"/>
              </w:rPr>
              <w:t xml:space="preserve"> </w:t>
            </w:r>
          </w:p>
          <w:p w:rsidR="0038531A" w:rsidRPr="00AB580C" w:rsidRDefault="0038531A" w:rsidP="00B76359">
            <w:pPr>
              <w:spacing w:after="0" w:line="240" w:lineRule="auto"/>
              <w:jc w:val="both"/>
              <w:rPr>
                <w:rFonts w:ascii="Times New Roman" w:eastAsia="Times New Roman" w:hAnsi="Times New Roman" w:cs="Times New Roman"/>
                <w:sz w:val="24"/>
                <w:szCs w:val="24"/>
              </w:rPr>
            </w:pPr>
            <w:r w:rsidRPr="00AB580C">
              <w:rPr>
                <w:rFonts w:ascii="Times New Roman" w:eastAsia="Times New Roman" w:hAnsi="Times New Roman" w:cs="Times New Roman"/>
                <w:sz w:val="24"/>
                <w:szCs w:val="24"/>
              </w:rPr>
              <w:t xml:space="preserve">Classification of contract of Insurance- Nature of various </w:t>
            </w:r>
          </w:p>
          <w:p w:rsidR="0038531A" w:rsidRPr="00AB580C" w:rsidRDefault="0038531A" w:rsidP="00B76359">
            <w:pPr>
              <w:spacing w:after="0" w:line="240" w:lineRule="auto"/>
              <w:jc w:val="both"/>
              <w:rPr>
                <w:rFonts w:ascii="Times New Roman" w:eastAsia="Times New Roman" w:hAnsi="Times New Roman" w:cs="Times New Roman"/>
                <w:sz w:val="24"/>
                <w:szCs w:val="24"/>
              </w:rPr>
            </w:pPr>
            <w:r w:rsidRPr="00AB580C">
              <w:rPr>
                <w:rFonts w:ascii="Times New Roman" w:eastAsia="Times New Roman" w:hAnsi="Times New Roman" w:cs="Times New Roman"/>
                <w:sz w:val="24"/>
                <w:szCs w:val="24"/>
              </w:rPr>
              <w:t xml:space="preserve">Insurance Contracts- Parties there to- Principles of </w:t>
            </w:r>
          </w:p>
          <w:p w:rsidR="0038531A" w:rsidRPr="00AB580C" w:rsidRDefault="0038531A" w:rsidP="00B76359">
            <w:pPr>
              <w:spacing w:after="0" w:line="240" w:lineRule="auto"/>
              <w:jc w:val="both"/>
              <w:rPr>
                <w:rFonts w:ascii="Times New Roman" w:eastAsia="Times New Roman" w:hAnsi="Times New Roman" w:cs="Times New Roman"/>
                <w:sz w:val="24"/>
                <w:szCs w:val="24"/>
              </w:rPr>
            </w:pPr>
            <w:r w:rsidRPr="004C55C0">
              <w:rPr>
                <w:rFonts w:ascii="Times New Roman" w:eastAsia="Times New Roman" w:hAnsi="Times New Roman" w:cs="Times New Roman"/>
                <w:sz w:val="24"/>
                <w:szCs w:val="24"/>
              </w:rPr>
              <w:t xml:space="preserve">good faith – non disclosure, </w:t>
            </w:r>
            <w:r w:rsidRPr="00AB580C">
              <w:rPr>
                <w:rFonts w:ascii="Times New Roman" w:eastAsia="Times New Roman" w:hAnsi="Times New Roman" w:cs="Times New Roman"/>
                <w:sz w:val="24"/>
                <w:szCs w:val="24"/>
              </w:rPr>
              <w:t xml:space="preserve">Misrepresentation in Insurance Contract- </w:t>
            </w:r>
            <w:r w:rsidRPr="004C55C0">
              <w:rPr>
                <w:rFonts w:ascii="Times New Roman" w:eastAsia="Times New Roman" w:hAnsi="Times New Roman" w:cs="Times New Roman"/>
                <w:sz w:val="24"/>
                <w:szCs w:val="24"/>
              </w:rPr>
              <w:t xml:space="preserve"> </w:t>
            </w:r>
            <w:r w:rsidRPr="00AB580C">
              <w:rPr>
                <w:rFonts w:ascii="Times New Roman" w:eastAsia="Times New Roman" w:hAnsi="Times New Roman" w:cs="Times New Roman"/>
                <w:sz w:val="24"/>
                <w:szCs w:val="24"/>
              </w:rPr>
              <w:t xml:space="preserve">Insurable Interest- Premium: Definition- </w:t>
            </w:r>
          </w:p>
          <w:p w:rsidR="0038531A" w:rsidRPr="004C55C0" w:rsidRDefault="0038531A" w:rsidP="00B76359">
            <w:pPr>
              <w:spacing w:after="0" w:line="240" w:lineRule="auto"/>
              <w:jc w:val="both"/>
              <w:rPr>
                <w:rFonts w:ascii="Times New Roman" w:eastAsia="Times New Roman" w:hAnsi="Times New Roman" w:cs="Times New Roman"/>
                <w:sz w:val="24"/>
                <w:szCs w:val="24"/>
              </w:rPr>
            </w:pPr>
            <w:r w:rsidRPr="00AB580C">
              <w:rPr>
                <w:rFonts w:ascii="Times New Roman" w:eastAsia="Times New Roman" w:hAnsi="Times New Roman" w:cs="Times New Roman"/>
                <w:sz w:val="24"/>
                <w:szCs w:val="24"/>
              </w:rPr>
              <w:t xml:space="preserve">method of payment, days of grace, forfeiture, return of premium, Mortality; The risk – Meaning and scope of risk, Causa </w:t>
            </w:r>
            <w:proofErr w:type="spellStart"/>
            <w:r w:rsidRPr="00AB580C">
              <w:rPr>
                <w:rFonts w:ascii="Times New Roman" w:eastAsia="Times New Roman" w:hAnsi="Times New Roman" w:cs="Times New Roman"/>
                <w:sz w:val="24"/>
                <w:szCs w:val="24"/>
              </w:rPr>
              <w:t>Proxima</w:t>
            </w:r>
            <w:proofErr w:type="spellEnd"/>
            <w:r w:rsidRPr="00AB580C">
              <w:rPr>
                <w:rFonts w:ascii="Times New Roman" w:eastAsia="Times New Roman" w:hAnsi="Times New Roman" w:cs="Times New Roman"/>
                <w:sz w:val="24"/>
                <w:szCs w:val="24"/>
              </w:rPr>
              <w:t>, Assignment of the subject matter</w:t>
            </w:r>
            <w:r w:rsidRPr="004C55C0">
              <w:rPr>
                <w:rFonts w:ascii="Times New Roman" w:eastAsia="Times New Roman" w:hAnsi="Times New Roman" w:cs="Times New Roman"/>
                <w:sz w:val="24"/>
                <w:szCs w:val="24"/>
              </w:rPr>
              <w:t xml:space="preserve">, </w:t>
            </w:r>
          </w:p>
        </w:tc>
        <w:tc>
          <w:tcPr>
            <w:tcW w:w="1463" w:type="dxa"/>
            <w:vAlign w:val="center"/>
          </w:tcPr>
          <w:p w:rsidR="0038531A" w:rsidRPr="004C55C0" w:rsidRDefault="0038531A" w:rsidP="00B76359">
            <w:pPr>
              <w:pStyle w:val="NoSpacing"/>
              <w:jc w:val="center"/>
              <w:rPr>
                <w:rFonts w:ascii="Times New Roman" w:hAnsi="Times New Roman" w:cs="Times New Roman"/>
                <w:sz w:val="24"/>
                <w:szCs w:val="24"/>
              </w:rPr>
            </w:pPr>
            <w:r w:rsidRPr="004C55C0">
              <w:rPr>
                <w:rFonts w:ascii="Times New Roman" w:hAnsi="Times New Roman" w:cs="Times New Roman"/>
                <w:sz w:val="24"/>
                <w:szCs w:val="24"/>
              </w:rPr>
              <w:t>25%</w:t>
            </w:r>
          </w:p>
        </w:tc>
      </w:tr>
      <w:tr w:rsidR="0038531A" w:rsidRPr="004C55C0" w:rsidTr="00B76359">
        <w:trPr>
          <w:trHeight w:val="537"/>
        </w:trPr>
        <w:tc>
          <w:tcPr>
            <w:tcW w:w="1147" w:type="dxa"/>
            <w:vAlign w:val="center"/>
          </w:tcPr>
          <w:p w:rsidR="0038531A" w:rsidRPr="004C55C0" w:rsidRDefault="0038531A" w:rsidP="00B76359">
            <w:pPr>
              <w:pStyle w:val="NoSpacing"/>
              <w:jc w:val="center"/>
              <w:rPr>
                <w:rFonts w:ascii="Times New Roman" w:hAnsi="Times New Roman" w:cs="Times New Roman"/>
                <w:sz w:val="24"/>
                <w:szCs w:val="24"/>
              </w:rPr>
            </w:pPr>
            <w:r>
              <w:rPr>
                <w:rFonts w:ascii="Times New Roman" w:hAnsi="Times New Roman" w:cs="Times New Roman"/>
                <w:sz w:val="24"/>
                <w:szCs w:val="24"/>
              </w:rPr>
              <w:t>III</w:t>
            </w:r>
          </w:p>
        </w:tc>
        <w:tc>
          <w:tcPr>
            <w:tcW w:w="7920" w:type="dxa"/>
            <w:vAlign w:val="center"/>
          </w:tcPr>
          <w:p w:rsidR="0038531A" w:rsidRPr="004C55C0" w:rsidRDefault="0038531A" w:rsidP="00B76359">
            <w:pPr>
              <w:autoSpaceDE w:val="0"/>
              <w:autoSpaceDN w:val="0"/>
              <w:adjustRightInd w:val="0"/>
              <w:spacing w:after="0" w:line="240" w:lineRule="auto"/>
              <w:jc w:val="both"/>
              <w:rPr>
                <w:rFonts w:ascii="Times New Roman" w:hAnsi="Times New Roman" w:cs="Times New Roman"/>
                <w:sz w:val="24"/>
                <w:szCs w:val="24"/>
              </w:rPr>
            </w:pPr>
            <w:r w:rsidRPr="004C55C0">
              <w:rPr>
                <w:rFonts w:ascii="Times New Roman" w:hAnsi="Times New Roman" w:cs="Times New Roman"/>
                <w:b/>
                <w:sz w:val="24"/>
                <w:szCs w:val="24"/>
              </w:rPr>
              <w:t>Life Insurance Contract</w:t>
            </w:r>
            <w:r w:rsidRPr="004C55C0">
              <w:rPr>
                <w:rFonts w:ascii="Times New Roman" w:hAnsi="Times New Roman" w:cs="Times New Roman"/>
                <w:sz w:val="24"/>
                <w:szCs w:val="24"/>
              </w:rPr>
              <w:t xml:space="preserve"> </w:t>
            </w:r>
          </w:p>
          <w:p w:rsidR="0038531A" w:rsidRPr="004C55C0" w:rsidRDefault="0038531A" w:rsidP="00B76359">
            <w:pPr>
              <w:autoSpaceDE w:val="0"/>
              <w:autoSpaceDN w:val="0"/>
              <w:adjustRightInd w:val="0"/>
              <w:spacing w:after="0" w:line="240" w:lineRule="auto"/>
              <w:jc w:val="both"/>
              <w:rPr>
                <w:rFonts w:ascii="Times New Roman" w:hAnsi="Times New Roman" w:cs="Times New Roman"/>
                <w:sz w:val="24"/>
                <w:szCs w:val="24"/>
              </w:rPr>
            </w:pPr>
            <w:r w:rsidRPr="004C55C0">
              <w:rPr>
                <w:rFonts w:ascii="Times New Roman" w:hAnsi="Times New Roman" w:cs="Times New Roman"/>
                <w:sz w:val="24"/>
                <w:szCs w:val="24"/>
              </w:rPr>
              <w:t>Introduction to Life Insurance Contract, Insurable Interest, Proposal and Policy of Life Insurance</w:t>
            </w:r>
          </w:p>
          <w:p w:rsidR="0038531A" w:rsidRPr="004C55C0" w:rsidRDefault="0038531A" w:rsidP="00B76359">
            <w:pPr>
              <w:autoSpaceDE w:val="0"/>
              <w:autoSpaceDN w:val="0"/>
              <w:adjustRightInd w:val="0"/>
              <w:spacing w:after="0" w:line="240" w:lineRule="auto"/>
              <w:jc w:val="both"/>
              <w:rPr>
                <w:rFonts w:ascii="Times New Roman" w:hAnsi="Times New Roman" w:cs="Times New Roman"/>
                <w:sz w:val="24"/>
                <w:szCs w:val="24"/>
              </w:rPr>
            </w:pPr>
            <w:r w:rsidRPr="004C55C0">
              <w:rPr>
                <w:rFonts w:ascii="Times New Roman" w:hAnsi="Times New Roman" w:cs="Times New Roman"/>
                <w:sz w:val="24"/>
                <w:szCs w:val="24"/>
              </w:rPr>
              <w:t>Non-disclosure and misrepresentation of Life Insurance</w:t>
            </w:r>
          </w:p>
          <w:p w:rsidR="0038531A" w:rsidRPr="004C55C0" w:rsidRDefault="0038531A" w:rsidP="00B76359">
            <w:pPr>
              <w:autoSpaceDE w:val="0"/>
              <w:autoSpaceDN w:val="0"/>
              <w:adjustRightInd w:val="0"/>
              <w:spacing w:after="0" w:line="240" w:lineRule="auto"/>
              <w:jc w:val="both"/>
              <w:rPr>
                <w:rFonts w:ascii="Times New Roman" w:hAnsi="Times New Roman" w:cs="Times New Roman"/>
                <w:sz w:val="24"/>
                <w:szCs w:val="24"/>
              </w:rPr>
            </w:pPr>
            <w:r w:rsidRPr="004C55C0">
              <w:rPr>
                <w:rFonts w:ascii="Times New Roman" w:hAnsi="Times New Roman" w:cs="Times New Roman"/>
                <w:sz w:val="24"/>
                <w:szCs w:val="24"/>
              </w:rPr>
              <w:t>Representation and Warranties of Life Insurance, Policy as property i.e. Assignment, Nomination of Life Insurance, Claim and Title policy of Life Insurance</w:t>
            </w:r>
            <w:r w:rsidRPr="004C55C0">
              <w:rPr>
                <w:rFonts w:ascii="Times New Roman" w:hAnsi="Times New Roman" w:cs="Times New Roman"/>
                <w:color w:val="292526"/>
                <w:sz w:val="24"/>
                <w:szCs w:val="24"/>
              </w:rPr>
              <w:t>,</w:t>
            </w:r>
          </w:p>
        </w:tc>
        <w:tc>
          <w:tcPr>
            <w:tcW w:w="1463" w:type="dxa"/>
            <w:vAlign w:val="center"/>
          </w:tcPr>
          <w:p w:rsidR="0038531A" w:rsidRPr="004C55C0" w:rsidRDefault="0038531A" w:rsidP="00B76359">
            <w:pPr>
              <w:pStyle w:val="NoSpacing"/>
              <w:jc w:val="center"/>
              <w:rPr>
                <w:rFonts w:ascii="Times New Roman" w:hAnsi="Times New Roman" w:cs="Times New Roman"/>
                <w:sz w:val="24"/>
                <w:szCs w:val="24"/>
              </w:rPr>
            </w:pPr>
            <w:r w:rsidRPr="004C55C0">
              <w:rPr>
                <w:rFonts w:ascii="Times New Roman" w:hAnsi="Times New Roman" w:cs="Times New Roman"/>
                <w:sz w:val="24"/>
                <w:szCs w:val="24"/>
              </w:rPr>
              <w:t>25%</w:t>
            </w:r>
          </w:p>
        </w:tc>
      </w:tr>
      <w:tr w:rsidR="0038531A" w:rsidRPr="004C55C0" w:rsidTr="00B76359">
        <w:trPr>
          <w:trHeight w:val="567"/>
        </w:trPr>
        <w:tc>
          <w:tcPr>
            <w:tcW w:w="1147" w:type="dxa"/>
            <w:vAlign w:val="center"/>
          </w:tcPr>
          <w:p w:rsidR="0038531A" w:rsidRPr="004C55C0" w:rsidRDefault="0038531A" w:rsidP="00B76359">
            <w:pPr>
              <w:pStyle w:val="NoSpacing"/>
              <w:jc w:val="center"/>
              <w:rPr>
                <w:rFonts w:ascii="Times New Roman" w:hAnsi="Times New Roman" w:cs="Times New Roman"/>
                <w:sz w:val="24"/>
                <w:szCs w:val="24"/>
              </w:rPr>
            </w:pPr>
            <w:r>
              <w:rPr>
                <w:rFonts w:ascii="Times New Roman" w:hAnsi="Times New Roman" w:cs="Times New Roman"/>
                <w:sz w:val="24"/>
                <w:szCs w:val="24"/>
              </w:rPr>
              <w:t>IV</w:t>
            </w:r>
          </w:p>
        </w:tc>
        <w:tc>
          <w:tcPr>
            <w:tcW w:w="7920" w:type="dxa"/>
            <w:vAlign w:val="center"/>
          </w:tcPr>
          <w:p w:rsidR="0038531A" w:rsidRPr="004C55C0" w:rsidRDefault="0038531A" w:rsidP="00B76359">
            <w:pPr>
              <w:pStyle w:val="NoSpacing"/>
              <w:jc w:val="both"/>
              <w:rPr>
                <w:rFonts w:ascii="Times New Roman" w:hAnsi="Times New Roman" w:cs="Times New Roman"/>
                <w:b/>
                <w:bCs/>
                <w:sz w:val="24"/>
                <w:szCs w:val="24"/>
              </w:rPr>
            </w:pPr>
            <w:r w:rsidRPr="004C55C0">
              <w:rPr>
                <w:rFonts w:ascii="Times New Roman" w:hAnsi="Times New Roman" w:cs="Times New Roman"/>
                <w:b/>
                <w:bCs/>
                <w:color w:val="292526"/>
                <w:sz w:val="24"/>
                <w:szCs w:val="24"/>
              </w:rPr>
              <w:t>Fire and Marine Insurance:</w:t>
            </w:r>
          </w:p>
          <w:p w:rsidR="0038531A" w:rsidRDefault="0038531A" w:rsidP="00B76359">
            <w:pPr>
              <w:autoSpaceDE w:val="0"/>
              <w:autoSpaceDN w:val="0"/>
              <w:adjustRightInd w:val="0"/>
              <w:jc w:val="both"/>
              <w:rPr>
                <w:rFonts w:ascii="Times New Roman" w:hAnsi="Times New Roman" w:cs="Times New Roman"/>
                <w:sz w:val="24"/>
                <w:szCs w:val="24"/>
              </w:rPr>
            </w:pPr>
            <w:r w:rsidRPr="004C55C0">
              <w:rPr>
                <w:rFonts w:ascii="Times New Roman" w:hAnsi="Times New Roman" w:cs="Times New Roman"/>
                <w:b/>
                <w:sz w:val="24"/>
                <w:szCs w:val="24"/>
              </w:rPr>
              <w:t>Fire Insurance</w:t>
            </w:r>
            <w:r w:rsidRPr="004C55C0">
              <w:rPr>
                <w:rFonts w:ascii="Times New Roman" w:hAnsi="Times New Roman" w:cs="Times New Roman"/>
                <w:sz w:val="24"/>
                <w:szCs w:val="24"/>
              </w:rPr>
              <w:t>:</w:t>
            </w:r>
          </w:p>
          <w:p w:rsidR="0038531A" w:rsidRPr="004C55C0" w:rsidRDefault="0038531A" w:rsidP="00B76359">
            <w:pPr>
              <w:autoSpaceDE w:val="0"/>
              <w:autoSpaceDN w:val="0"/>
              <w:adjustRightInd w:val="0"/>
              <w:jc w:val="both"/>
              <w:rPr>
                <w:rFonts w:ascii="Times New Roman" w:eastAsia="Times New Roman" w:hAnsi="Times New Roman" w:cs="Times New Roman"/>
                <w:sz w:val="24"/>
                <w:szCs w:val="24"/>
              </w:rPr>
            </w:pPr>
            <w:r w:rsidRPr="00AB580C">
              <w:rPr>
                <w:rFonts w:ascii="Times New Roman" w:eastAsia="Times New Roman" w:hAnsi="Times New Roman" w:cs="Times New Roman"/>
                <w:sz w:val="24"/>
                <w:szCs w:val="24"/>
              </w:rPr>
              <w:t>Natu</w:t>
            </w:r>
            <w:r w:rsidRPr="004C55C0">
              <w:rPr>
                <w:rFonts w:ascii="Times New Roman" w:eastAsia="Times New Roman" w:hAnsi="Times New Roman" w:cs="Times New Roman"/>
                <w:sz w:val="24"/>
                <w:szCs w:val="24"/>
              </w:rPr>
              <w:t xml:space="preserve">re and scope of Fire Insurance, Basic Principles, </w:t>
            </w:r>
            <w:r w:rsidRPr="00AB580C">
              <w:rPr>
                <w:rFonts w:ascii="Times New Roman" w:eastAsia="Times New Roman" w:hAnsi="Times New Roman" w:cs="Times New Roman"/>
                <w:sz w:val="24"/>
                <w:szCs w:val="24"/>
              </w:rPr>
              <w:t xml:space="preserve">Conditions &amp; </w:t>
            </w:r>
            <w:r w:rsidRPr="004C55C0">
              <w:rPr>
                <w:rFonts w:ascii="Times New Roman" w:eastAsia="Times New Roman" w:hAnsi="Times New Roman" w:cs="Times New Roman"/>
                <w:sz w:val="24"/>
                <w:szCs w:val="24"/>
              </w:rPr>
              <w:t>Warranties, Right &amp; Duties of Parties,</w:t>
            </w:r>
            <w:r w:rsidRPr="00AB580C">
              <w:rPr>
                <w:rFonts w:ascii="Times New Roman" w:eastAsia="Times New Roman" w:hAnsi="Times New Roman" w:cs="Times New Roman"/>
                <w:sz w:val="24"/>
                <w:szCs w:val="24"/>
              </w:rPr>
              <w:t xml:space="preserve"> Clai</w:t>
            </w:r>
            <w:r w:rsidRPr="004C55C0">
              <w:rPr>
                <w:rFonts w:ascii="Times New Roman" w:eastAsia="Times New Roman" w:hAnsi="Times New Roman" w:cs="Times New Roman"/>
                <w:sz w:val="24"/>
                <w:szCs w:val="24"/>
              </w:rPr>
              <w:t xml:space="preserve">ms </w:t>
            </w:r>
            <w:r w:rsidRPr="00AB580C">
              <w:rPr>
                <w:rFonts w:ascii="Times New Roman" w:eastAsia="Times New Roman" w:hAnsi="Times New Roman" w:cs="Times New Roman"/>
                <w:sz w:val="24"/>
                <w:szCs w:val="24"/>
              </w:rPr>
              <w:t xml:space="preserve">Some Legal Aspects. Introduction to Agriculture </w:t>
            </w:r>
            <w:r w:rsidRPr="004C55C0">
              <w:rPr>
                <w:rFonts w:ascii="Times New Roman" w:eastAsia="Times New Roman" w:hAnsi="Times New Roman" w:cs="Times New Roman"/>
                <w:sz w:val="24"/>
                <w:szCs w:val="24"/>
              </w:rPr>
              <w:t>Insurance,</w:t>
            </w:r>
            <w:r w:rsidRPr="00AB580C">
              <w:rPr>
                <w:rFonts w:ascii="Times New Roman" w:eastAsia="Times New Roman" w:hAnsi="Times New Roman" w:cs="Times New Roman"/>
                <w:sz w:val="24"/>
                <w:szCs w:val="24"/>
              </w:rPr>
              <w:t xml:space="preserve"> History of Crop Insurance in</w:t>
            </w:r>
            <w:r w:rsidRPr="004C55C0">
              <w:rPr>
                <w:rFonts w:ascii="Times New Roman" w:eastAsia="Times New Roman" w:hAnsi="Times New Roman" w:cs="Times New Roman"/>
                <w:sz w:val="24"/>
                <w:szCs w:val="24"/>
              </w:rPr>
              <w:t xml:space="preserve"> India,</w:t>
            </w:r>
            <w:r w:rsidRPr="00AB580C">
              <w:rPr>
                <w:rFonts w:ascii="Times New Roman" w:eastAsia="Times New Roman" w:hAnsi="Times New Roman" w:cs="Times New Roman"/>
                <w:sz w:val="24"/>
                <w:szCs w:val="24"/>
              </w:rPr>
              <w:t xml:space="preserve"> Crop Insurance </w:t>
            </w:r>
            <w:r w:rsidRPr="00AB580C">
              <w:rPr>
                <w:rFonts w:ascii="Times New Roman" w:eastAsia="Times New Roman" w:hAnsi="Times New Roman" w:cs="Times New Roman"/>
                <w:sz w:val="24"/>
                <w:szCs w:val="24"/>
              </w:rPr>
              <w:lastRenderedPageBreak/>
              <w:t>Underwriting, Claims, Problems associated wi</w:t>
            </w:r>
            <w:r w:rsidRPr="004C55C0">
              <w:rPr>
                <w:rFonts w:ascii="Times New Roman" w:eastAsia="Times New Roman" w:hAnsi="Times New Roman" w:cs="Times New Roman"/>
                <w:sz w:val="24"/>
                <w:szCs w:val="24"/>
              </w:rPr>
              <w:t>th Crop Insurance,</w:t>
            </w:r>
            <w:r w:rsidRPr="00AB580C">
              <w:rPr>
                <w:rFonts w:ascii="Times New Roman" w:eastAsia="Times New Roman" w:hAnsi="Times New Roman" w:cs="Times New Roman"/>
                <w:sz w:val="24"/>
                <w:szCs w:val="24"/>
              </w:rPr>
              <w:t xml:space="preserve"> Cattle Insurance in India</w:t>
            </w:r>
          </w:p>
          <w:p w:rsidR="0038531A" w:rsidRPr="004C55C0" w:rsidRDefault="0038531A" w:rsidP="00B76359">
            <w:pPr>
              <w:spacing w:after="0" w:line="240" w:lineRule="auto"/>
              <w:jc w:val="both"/>
              <w:rPr>
                <w:rFonts w:ascii="Times New Roman" w:eastAsia="Times New Roman" w:hAnsi="Times New Roman" w:cs="Times New Roman"/>
                <w:sz w:val="24"/>
                <w:szCs w:val="24"/>
              </w:rPr>
            </w:pPr>
            <w:r w:rsidRPr="004C55C0">
              <w:rPr>
                <w:rFonts w:ascii="Times New Roman" w:eastAsia="Times New Roman" w:hAnsi="Times New Roman" w:cs="Times New Roman"/>
                <w:b/>
                <w:sz w:val="24"/>
                <w:szCs w:val="24"/>
              </w:rPr>
              <w:t>Marine Insurance</w:t>
            </w:r>
            <w:r w:rsidRPr="004C55C0">
              <w:rPr>
                <w:rFonts w:ascii="Times New Roman" w:eastAsia="Times New Roman" w:hAnsi="Times New Roman" w:cs="Times New Roman"/>
                <w:sz w:val="24"/>
                <w:szCs w:val="24"/>
              </w:rPr>
              <w:t>:</w:t>
            </w:r>
          </w:p>
          <w:p w:rsidR="0038531A" w:rsidRPr="00713BDB" w:rsidRDefault="0038531A" w:rsidP="00B76359">
            <w:pPr>
              <w:spacing w:after="0" w:line="240" w:lineRule="auto"/>
              <w:jc w:val="both"/>
              <w:rPr>
                <w:rFonts w:ascii="Times New Roman" w:eastAsia="Times New Roman" w:hAnsi="Times New Roman" w:cs="Times New Roman"/>
                <w:sz w:val="24"/>
                <w:szCs w:val="24"/>
              </w:rPr>
            </w:pPr>
            <w:r w:rsidRPr="004C55C0">
              <w:rPr>
                <w:rFonts w:ascii="Times New Roman" w:eastAsia="Times New Roman" w:hAnsi="Times New Roman" w:cs="Times New Roman"/>
                <w:sz w:val="24"/>
                <w:szCs w:val="24"/>
              </w:rPr>
              <w:t>Nature and Scope,</w:t>
            </w:r>
            <w:r w:rsidRPr="00AB580C">
              <w:rPr>
                <w:rFonts w:ascii="Times New Roman" w:eastAsia="Times New Roman" w:hAnsi="Times New Roman" w:cs="Times New Roman"/>
                <w:sz w:val="24"/>
                <w:szCs w:val="24"/>
              </w:rPr>
              <w:t xml:space="preserve"> Clas</w:t>
            </w:r>
            <w:r w:rsidRPr="004C55C0">
              <w:rPr>
                <w:rFonts w:ascii="Times New Roman" w:eastAsia="Times New Roman" w:hAnsi="Times New Roman" w:cs="Times New Roman"/>
                <w:sz w:val="24"/>
                <w:szCs w:val="24"/>
              </w:rPr>
              <w:t xml:space="preserve">sification of Marine policies, </w:t>
            </w:r>
            <w:r w:rsidRPr="00AB580C">
              <w:rPr>
                <w:rFonts w:ascii="Times New Roman" w:eastAsia="Times New Roman" w:hAnsi="Times New Roman" w:cs="Times New Roman"/>
                <w:sz w:val="24"/>
                <w:szCs w:val="24"/>
              </w:rPr>
              <w:t xml:space="preserve">Insurable </w:t>
            </w:r>
            <w:r w:rsidRPr="004C55C0">
              <w:rPr>
                <w:rFonts w:ascii="Times New Roman" w:eastAsia="Times New Roman" w:hAnsi="Times New Roman" w:cs="Times New Roman"/>
                <w:sz w:val="24"/>
                <w:szCs w:val="24"/>
              </w:rPr>
              <w:t>interest, Insurable values,</w:t>
            </w:r>
            <w:r w:rsidRPr="00AB580C">
              <w:rPr>
                <w:rFonts w:ascii="Times New Roman" w:eastAsia="Times New Roman" w:hAnsi="Times New Roman" w:cs="Times New Roman"/>
                <w:sz w:val="24"/>
                <w:szCs w:val="24"/>
              </w:rPr>
              <w:t xml:space="preserve"> Marine insu</w:t>
            </w:r>
            <w:r w:rsidRPr="004C55C0">
              <w:rPr>
                <w:rFonts w:ascii="Times New Roman" w:eastAsia="Times New Roman" w:hAnsi="Times New Roman" w:cs="Times New Roman"/>
                <w:sz w:val="24"/>
                <w:szCs w:val="24"/>
              </w:rPr>
              <w:t>rance and policy,</w:t>
            </w:r>
            <w:r w:rsidRPr="00AB580C">
              <w:rPr>
                <w:rFonts w:ascii="Times New Roman" w:eastAsia="Times New Roman" w:hAnsi="Times New Roman" w:cs="Times New Roman"/>
                <w:sz w:val="24"/>
                <w:szCs w:val="24"/>
              </w:rPr>
              <w:t xml:space="preserve"> Conditions and express </w:t>
            </w:r>
            <w:r w:rsidRPr="004C55C0">
              <w:rPr>
                <w:rFonts w:ascii="Times New Roman" w:eastAsia="Times New Roman" w:hAnsi="Times New Roman" w:cs="Times New Roman"/>
                <w:sz w:val="24"/>
                <w:szCs w:val="24"/>
              </w:rPr>
              <w:t>warranties,</w:t>
            </w:r>
            <w:r w:rsidRPr="00AB580C">
              <w:rPr>
                <w:rFonts w:ascii="Times New Roman" w:eastAsia="Times New Roman" w:hAnsi="Times New Roman" w:cs="Times New Roman"/>
                <w:sz w:val="24"/>
                <w:szCs w:val="24"/>
              </w:rPr>
              <w:t xml:space="preserve"> </w:t>
            </w:r>
            <w:r w:rsidRPr="004C55C0">
              <w:rPr>
                <w:rFonts w:ascii="Times New Roman" w:eastAsia="Times New Roman" w:hAnsi="Times New Roman" w:cs="Times New Roman"/>
                <w:sz w:val="24"/>
                <w:szCs w:val="24"/>
              </w:rPr>
              <w:t xml:space="preserve">Voyage deviation- Perils of sea, Loss- Kinds of </w:t>
            </w:r>
            <w:proofErr w:type="spellStart"/>
            <w:r w:rsidRPr="004C55C0">
              <w:rPr>
                <w:rFonts w:ascii="Times New Roman" w:eastAsia="Times New Roman" w:hAnsi="Times New Roman" w:cs="Times New Roman"/>
                <w:sz w:val="24"/>
                <w:szCs w:val="24"/>
              </w:rPr>
              <w:t>Loss,</w:t>
            </w:r>
            <w:r w:rsidRPr="00AB580C">
              <w:rPr>
                <w:rFonts w:ascii="Times New Roman" w:eastAsia="Times New Roman" w:hAnsi="Times New Roman" w:cs="Times New Roman"/>
                <w:sz w:val="24"/>
                <w:szCs w:val="24"/>
              </w:rPr>
              <w:t>The</w:t>
            </w:r>
            <w:proofErr w:type="spellEnd"/>
            <w:r w:rsidRPr="00AB580C">
              <w:rPr>
                <w:rFonts w:ascii="Times New Roman" w:eastAsia="Times New Roman" w:hAnsi="Times New Roman" w:cs="Times New Roman"/>
                <w:sz w:val="24"/>
                <w:szCs w:val="24"/>
              </w:rPr>
              <w:t xml:space="preserve"> Marine Insurance Act, 1963 (Sections 1 to 91)</w:t>
            </w:r>
          </w:p>
        </w:tc>
        <w:tc>
          <w:tcPr>
            <w:tcW w:w="1463" w:type="dxa"/>
            <w:vAlign w:val="center"/>
          </w:tcPr>
          <w:p w:rsidR="0038531A" w:rsidRPr="004C55C0" w:rsidRDefault="0038531A" w:rsidP="00B76359">
            <w:pPr>
              <w:pStyle w:val="NoSpacing"/>
              <w:jc w:val="center"/>
              <w:rPr>
                <w:rFonts w:ascii="Times New Roman" w:hAnsi="Times New Roman" w:cs="Times New Roman"/>
                <w:sz w:val="24"/>
                <w:szCs w:val="24"/>
              </w:rPr>
            </w:pPr>
            <w:r w:rsidRPr="004C55C0">
              <w:rPr>
                <w:rFonts w:ascii="Times New Roman" w:hAnsi="Times New Roman" w:cs="Times New Roman"/>
                <w:sz w:val="24"/>
                <w:szCs w:val="24"/>
              </w:rPr>
              <w:lastRenderedPageBreak/>
              <w:t>25%</w:t>
            </w:r>
          </w:p>
        </w:tc>
      </w:tr>
    </w:tbl>
    <w:p w:rsidR="0038531A" w:rsidRDefault="0038531A" w:rsidP="0038531A">
      <w:pPr>
        <w:pStyle w:val="NoSpacing"/>
        <w:jc w:val="both"/>
        <w:rPr>
          <w:rFonts w:ascii="Times New Roman" w:hAnsi="Times New Roman" w:cs="Times New Roman"/>
          <w:sz w:val="24"/>
          <w:szCs w:val="24"/>
        </w:rPr>
      </w:pPr>
    </w:p>
    <w:p w:rsidR="0038531A" w:rsidRPr="00C063BA" w:rsidRDefault="0038531A" w:rsidP="0038531A">
      <w:pPr>
        <w:pStyle w:val="NoSpacing"/>
        <w:jc w:val="both"/>
        <w:rPr>
          <w:rFonts w:ascii="Times New Roman" w:hAnsi="Times New Roman" w:cs="Times New Roman"/>
          <w:b/>
          <w:sz w:val="24"/>
          <w:szCs w:val="24"/>
        </w:rPr>
      </w:pPr>
      <w:r w:rsidRPr="00C063BA">
        <w:rPr>
          <w:rFonts w:ascii="Times New Roman" w:hAnsi="Times New Roman" w:cs="Times New Roman"/>
          <w:b/>
          <w:sz w:val="24"/>
          <w:szCs w:val="24"/>
        </w:rPr>
        <w:t>Reference books:</w:t>
      </w:r>
    </w:p>
    <w:p w:rsidR="0038531A" w:rsidRDefault="0038531A" w:rsidP="0038531A">
      <w:pPr>
        <w:pStyle w:val="NoSpacing"/>
        <w:jc w:val="both"/>
        <w:rPr>
          <w:rFonts w:ascii="Times New Roman" w:hAnsi="Times New Roman" w:cs="Times New Roman"/>
          <w:sz w:val="24"/>
          <w:szCs w:val="24"/>
        </w:rPr>
      </w:pPr>
      <w:r>
        <w:rPr>
          <w:rFonts w:ascii="Times New Roman" w:hAnsi="Times New Roman" w:cs="Times New Roman"/>
          <w:sz w:val="24"/>
          <w:szCs w:val="24"/>
        </w:rPr>
        <w:t xml:space="preserve">1.  </w:t>
      </w:r>
      <w:r w:rsidRPr="004C55C0">
        <w:rPr>
          <w:rFonts w:ascii="Times New Roman" w:hAnsi="Times New Roman" w:cs="Times New Roman"/>
          <w:sz w:val="24"/>
          <w:szCs w:val="24"/>
        </w:rPr>
        <w:t>Principles of Insurance Law</w:t>
      </w:r>
      <w:r>
        <w:rPr>
          <w:rFonts w:ascii="Times New Roman" w:hAnsi="Times New Roman" w:cs="Times New Roman"/>
          <w:sz w:val="24"/>
          <w:szCs w:val="24"/>
        </w:rPr>
        <w:t xml:space="preserve">- </w:t>
      </w:r>
      <w:r w:rsidRPr="004C55C0">
        <w:rPr>
          <w:rFonts w:ascii="Times New Roman" w:hAnsi="Times New Roman" w:cs="Times New Roman"/>
          <w:sz w:val="24"/>
          <w:szCs w:val="24"/>
        </w:rPr>
        <w:t xml:space="preserve">M.N. Srinivasan, </w:t>
      </w:r>
      <w:proofErr w:type="spellStart"/>
      <w:r w:rsidRPr="004C55C0">
        <w:rPr>
          <w:rFonts w:ascii="Times New Roman" w:hAnsi="Times New Roman" w:cs="Times New Roman"/>
          <w:sz w:val="24"/>
          <w:szCs w:val="24"/>
        </w:rPr>
        <w:t>Waddhwa</w:t>
      </w:r>
      <w:proofErr w:type="spellEnd"/>
      <w:r w:rsidRPr="004C55C0">
        <w:rPr>
          <w:rFonts w:ascii="Times New Roman" w:hAnsi="Times New Roman" w:cs="Times New Roman"/>
          <w:sz w:val="24"/>
          <w:szCs w:val="24"/>
        </w:rPr>
        <w:t xml:space="preserve"> &amp; </w:t>
      </w:r>
      <w:proofErr w:type="spellStart"/>
      <w:r w:rsidRPr="004C55C0">
        <w:rPr>
          <w:rFonts w:ascii="Times New Roman" w:hAnsi="Times New Roman" w:cs="Times New Roman"/>
          <w:sz w:val="24"/>
          <w:szCs w:val="24"/>
        </w:rPr>
        <w:t>Co.Nagpur</w:t>
      </w:r>
      <w:proofErr w:type="spellEnd"/>
    </w:p>
    <w:p w:rsidR="0038531A" w:rsidRDefault="0038531A" w:rsidP="0038531A">
      <w:pPr>
        <w:pStyle w:val="NoSpacing"/>
        <w:jc w:val="both"/>
        <w:rPr>
          <w:rFonts w:ascii="Times New Roman" w:hAnsi="Times New Roman" w:cs="Times New Roman"/>
          <w:sz w:val="24"/>
          <w:szCs w:val="24"/>
        </w:rPr>
      </w:pPr>
      <w:r>
        <w:rPr>
          <w:rFonts w:ascii="Times New Roman" w:hAnsi="Times New Roman" w:cs="Times New Roman"/>
          <w:sz w:val="24"/>
          <w:szCs w:val="24"/>
        </w:rPr>
        <w:t xml:space="preserve">2. </w:t>
      </w:r>
      <w:r w:rsidRPr="004C55C0">
        <w:rPr>
          <w:rFonts w:ascii="Times New Roman" w:hAnsi="Times New Roman" w:cs="Times New Roman"/>
          <w:sz w:val="24"/>
          <w:szCs w:val="24"/>
        </w:rPr>
        <w:t>Insurance Laws</w:t>
      </w:r>
      <w:r>
        <w:rPr>
          <w:rFonts w:ascii="Times New Roman" w:hAnsi="Times New Roman" w:cs="Times New Roman"/>
          <w:sz w:val="24"/>
          <w:szCs w:val="24"/>
        </w:rPr>
        <w:t xml:space="preserve">-- Dr. </w:t>
      </w:r>
      <w:proofErr w:type="spellStart"/>
      <w:r>
        <w:rPr>
          <w:rFonts w:ascii="Times New Roman" w:hAnsi="Times New Roman" w:cs="Times New Roman"/>
          <w:sz w:val="24"/>
          <w:szCs w:val="24"/>
        </w:rPr>
        <w:t>Avtar</w:t>
      </w:r>
      <w:proofErr w:type="spellEnd"/>
      <w:r>
        <w:rPr>
          <w:rFonts w:ascii="Times New Roman" w:hAnsi="Times New Roman" w:cs="Times New Roman"/>
          <w:sz w:val="24"/>
          <w:szCs w:val="24"/>
        </w:rPr>
        <w:t xml:space="preserve"> Singh</w:t>
      </w:r>
      <w:r w:rsidRPr="004C55C0">
        <w:rPr>
          <w:rFonts w:ascii="Times New Roman" w:hAnsi="Times New Roman" w:cs="Times New Roman"/>
          <w:sz w:val="24"/>
          <w:szCs w:val="24"/>
        </w:rPr>
        <w:t>, Eastern Book Company</w:t>
      </w:r>
    </w:p>
    <w:p w:rsidR="0038531A" w:rsidRPr="00292EE4" w:rsidRDefault="0038531A" w:rsidP="0038531A">
      <w:pPr>
        <w:pStyle w:val="NoSpacing"/>
        <w:jc w:val="both"/>
        <w:rPr>
          <w:rFonts w:ascii="Times New Roman" w:hAnsi="Times New Roman" w:cs="Times New Roman"/>
          <w:sz w:val="24"/>
          <w:szCs w:val="24"/>
        </w:rPr>
      </w:pPr>
      <w:r>
        <w:rPr>
          <w:rFonts w:ascii="Times New Roman" w:hAnsi="Times New Roman" w:cs="Times New Roman"/>
          <w:sz w:val="24"/>
          <w:szCs w:val="24"/>
        </w:rPr>
        <w:t xml:space="preserve">3. </w:t>
      </w:r>
      <w:r w:rsidRPr="004C55C0">
        <w:rPr>
          <w:rFonts w:ascii="Times New Roman" w:eastAsia="Times New Roman" w:hAnsi="Times New Roman" w:cs="Times New Roman"/>
          <w:sz w:val="24"/>
          <w:szCs w:val="24"/>
        </w:rPr>
        <w:t>Modern Law of Insurance in India</w:t>
      </w:r>
      <w:r>
        <w:rPr>
          <w:rFonts w:ascii="Times New Roman" w:eastAsia="Times New Roman" w:hAnsi="Times New Roman" w:cs="Times New Roman"/>
          <w:sz w:val="24"/>
          <w:szCs w:val="24"/>
        </w:rPr>
        <w:t xml:space="preserve">, </w:t>
      </w:r>
      <w:r w:rsidRPr="004C55C0">
        <w:rPr>
          <w:rFonts w:ascii="Times New Roman" w:eastAsia="Times New Roman" w:hAnsi="Times New Roman" w:cs="Times New Roman"/>
          <w:sz w:val="24"/>
          <w:szCs w:val="24"/>
        </w:rPr>
        <w:t>K. S. N. Murthy and K. V. S. Sharma</w:t>
      </w:r>
    </w:p>
    <w:p w:rsidR="0038531A" w:rsidRDefault="0038531A" w:rsidP="0038531A"/>
    <w:p w:rsidR="0038531A" w:rsidRDefault="0038531A" w:rsidP="0038531A"/>
    <w:p w:rsidR="0038531A" w:rsidRDefault="0038531A" w:rsidP="0038531A"/>
    <w:p w:rsidR="0038531A" w:rsidRDefault="0038531A" w:rsidP="0038531A"/>
    <w:p w:rsidR="0038531A" w:rsidRDefault="0038531A" w:rsidP="0038531A"/>
    <w:p w:rsidR="0038531A" w:rsidRDefault="0038531A" w:rsidP="0038531A"/>
    <w:p w:rsidR="0038531A" w:rsidRDefault="0038531A" w:rsidP="0038531A"/>
    <w:p w:rsidR="0038531A" w:rsidRDefault="0038531A" w:rsidP="0038531A"/>
    <w:p w:rsidR="0038531A" w:rsidRDefault="0038531A" w:rsidP="0038531A"/>
    <w:p w:rsidR="0038531A" w:rsidRDefault="0038531A" w:rsidP="0038531A"/>
    <w:p w:rsidR="0038531A" w:rsidRDefault="0038531A" w:rsidP="0038531A"/>
    <w:p w:rsidR="0038531A" w:rsidRDefault="0038531A" w:rsidP="0038531A"/>
    <w:p w:rsidR="0038531A" w:rsidRDefault="0038531A" w:rsidP="0038531A"/>
    <w:p w:rsidR="0038531A" w:rsidRDefault="0038531A" w:rsidP="0038531A"/>
    <w:p w:rsidR="0038531A" w:rsidRDefault="0038531A" w:rsidP="0038531A"/>
    <w:p w:rsidR="0038531A" w:rsidRDefault="0038531A" w:rsidP="0038531A"/>
    <w:p w:rsidR="0038531A" w:rsidRDefault="0038531A" w:rsidP="0038531A"/>
    <w:p w:rsidR="0038531A" w:rsidRDefault="0038531A" w:rsidP="0038531A"/>
    <w:p w:rsidR="0038531A" w:rsidRDefault="0038531A" w:rsidP="0038531A"/>
    <w:p w:rsidR="0038531A" w:rsidRDefault="0038531A" w:rsidP="0038531A"/>
    <w:p w:rsidR="0038531A" w:rsidRDefault="0038531A" w:rsidP="0038531A"/>
    <w:p w:rsidR="0038531A" w:rsidRDefault="0038531A" w:rsidP="0038531A"/>
    <w:p w:rsidR="0038531A" w:rsidRPr="00216E8B" w:rsidRDefault="0038531A" w:rsidP="0038531A">
      <w:pPr>
        <w:pStyle w:val="NoSpacing"/>
        <w:jc w:val="center"/>
        <w:rPr>
          <w:rFonts w:ascii="Times New Roman" w:hAnsi="Times New Roman" w:cs="Times New Roman"/>
          <w:b/>
          <w:bCs/>
          <w:sz w:val="24"/>
          <w:szCs w:val="24"/>
        </w:rPr>
      </w:pPr>
      <w:r w:rsidRPr="004F6AC7">
        <w:rPr>
          <w:rFonts w:ascii="Times New Roman" w:hAnsi="Times New Roman" w:cs="Times New Roman"/>
          <w:b/>
          <w:bCs/>
          <w:sz w:val="28"/>
          <w:szCs w:val="24"/>
        </w:rPr>
        <w:t>SARDAR PATEL UNIVERSITY</w:t>
      </w:r>
    </w:p>
    <w:p w:rsidR="0038531A" w:rsidRPr="004F6AC7" w:rsidRDefault="0038531A" w:rsidP="0038531A">
      <w:pPr>
        <w:autoSpaceDE w:val="0"/>
        <w:autoSpaceDN w:val="0"/>
        <w:adjustRightInd w:val="0"/>
        <w:spacing w:after="0" w:line="240" w:lineRule="auto"/>
        <w:jc w:val="center"/>
        <w:rPr>
          <w:rFonts w:ascii="Times New Roman" w:hAnsi="Times New Roman" w:cs="Times New Roman"/>
          <w:b/>
          <w:bCs/>
          <w:sz w:val="24"/>
          <w:szCs w:val="24"/>
        </w:rPr>
      </w:pPr>
      <w:proofErr w:type="spellStart"/>
      <w:r w:rsidRPr="004F6AC7">
        <w:rPr>
          <w:rFonts w:ascii="Times New Roman" w:hAnsi="Times New Roman" w:cs="Times New Roman"/>
          <w:b/>
          <w:bCs/>
          <w:sz w:val="24"/>
          <w:szCs w:val="24"/>
        </w:rPr>
        <w:t>Programme</w:t>
      </w:r>
      <w:proofErr w:type="spellEnd"/>
      <w:r w:rsidRPr="004F6AC7">
        <w:rPr>
          <w:rFonts w:ascii="Times New Roman" w:hAnsi="Times New Roman" w:cs="Times New Roman"/>
          <w:b/>
          <w:bCs/>
          <w:sz w:val="24"/>
          <w:szCs w:val="24"/>
        </w:rPr>
        <w:t xml:space="preserve">: BBA, LL. B. </w:t>
      </w:r>
      <w:r>
        <w:rPr>
          <w:rFonts w:ascii="Times New Roman" w:hAnsi="Times New Roman" w:cs="Times New Roman"/>
          <w:b/>
          <w:bCs/>
          <w:sz w:val="24"/>
          <w:szCs w:val="24"/>
        </w:rPr>
        <w:t>(HON.) (5 years)</w:t>
      </w:r>
    </w:p>
    <w:p w:rsidR="0038531A" w:rsidRPr="004F6AC7" w:rsidRDefault="0038531A" w:rsidP="0038531A">
      <w:pPr>
        <w:autoSpaceDE w:val="0"/>
        <w:autoSpaceDN w:val="0"/>
        <w:adjustRightInd w:val="0"/>
        <w:spacing w:after="0" w:line="240" w:lineRule="auto"/>
        <w:jc w:val="center"/>
        <w:rPr>
          <w:rFonts w:ascii="Times New Roman" w:hAnsi="Times New Roman" w:cs="Times New Roman"/>
          <w:b/>
          <w:bCs/>
          <w:sz w:val="24"/>
          <w:szCs w:val="24"/>
        </w:rPr>
      </w:pPr>
      <w:r w:rsidRPr="004F6AC7">
        <w:rPr>
          <w:rFonts w:ascii="Times New Roman" w:hAnsi="Times New Roman" w:cs="Times New Roman"/>
          <w:b/>
          <w:bCs/>
          <w:sz w:val="24"/>
          <w:szCs w:val="24"/>
        </w:rPr>
        <w:t>SEMESTER VI</w:t>
      </w:r>
    </w:p>
    <w:p w:rsidR="0038531A" w:rsidRPr="004F6AC7" w:rsidRDefault="0038531A" w:rsidP="0038531A">
      <w:pPr>
        <w:autoSpaceDE w:val="0"/>
        <w:autoSpaceDN w:val="0"/>
        <w:adjustRightInd w:val="0"/>
        <w:spacing w:after="0" w:line="240" w:lineRule="auto"/>
        <w:jc w:val="center"/>
        <w:rPr>
          <w:rFonts w:ascii="Times New Roman" w:hAnsi="Times New Roman" w:cs="Times New Roman"/>
          <w:b/>
          <w:bCs/>
          <w:sz w:val="24"/>
          <w:szCs w:val="24"/>
        </w:rPr>
      </w:pPr>
      <w:r w:rsidRPr="004F6AC7">
        <w:rPr>
          <w:rFonts w:ascii="Times New Roman" w:hAnsi="Times New Roman" w:cs="Times New Roman"/>
          <w:b/>
          <w:bCs/>
          <w:sz w:val="24"/>
          <w:szCs w:val="24"/>
        </w:rPr>
        <w:t>Subject: Practical- II</w:t>
      </w:r>
      <w:r>
        <w:rPr>
          <w:rFonts w:ascii="Times New Roman" w:hAnsi="Times New Roman" w:cs="Times New Roman"/>
          <w:b/>
          <w:bCs/>
          <w:sz w:val="24"/>
          <w:szCs w:val="24"/>
        </w:rPr>
        <w:t xml:space="preserve"> (State Commission, High Court…)</w:t>
      </w:r>
    </w:p>
    <w:p w:rsidR="0038531A" w:rsidRPr="004F6AC7" w:rsidRDefault="0038531A" w:rsidP="0038531A">
      <w:pPr>
        <w:autoSpaceDE w:val="0"/>
        <w:autoSpaceDN w:val="0"/>
        <w:adjustRightInd w:val="0"/>
        <w:spacing w:after="0" w:line="240" w:lineRule="auto"/>
        <w:jc w:val="center"/>
        <w:rPr>
          <w:rFonts w:ascii="Times New Roman" w:hAnsi="Times New Roman" w:cs="Times New Roman"/>
          <w:b/>
          <w:bCs/>
          <w:sz w:val="24"/>
          <w:szCs w:val="24"/>
        </w:rPr>
      </w:pPr>
      <w:r w:rsidRPr="004F6AC7">
        <w:rPr>
          <w:rFonts w:ascii="Times New Roman" w:eastAsia="Times New Roman" w:hAnsi="Times New Roman" w:cs="Times New Roman"/>
          <w:b/>
          <w:bCs/>
          <w:sz w:val="24"/>
          <w:szCs w:val="24"/>
        </w:rPr>
        <w:t>Syllabus with effect from: June – 201</w:t>
      </w:r>
      <w:r>
        <w:rPr>
          <w:rFonts w:ascii="Times New Roman" w:eastAsia="Times New Roman" w:hAnsi="Times New Roman" w:cs="Times New Roman"/>
          <w:b/>
          <w:bCs/>
          <w:sz w:val="24"/>
          <w:szCs w:val="24"/>
        </w:rPr>
        <w:t>8</w:t>
      </w:r>
    </w:p>
    <w:p w:rsidR="0038531A" w:rsidRDefault="0038531A" w:rsidP="0038531A">
      <w:pPr>
        <w:autoSpaceDE w:val="0"/>
        <w:autoSpaceDN w:val="0"/>
        <w:adjustRightInd w:val="0"/>
        <w:spacing w:after="0" w:line="240" w:lineRule="auto"/>
        <w:jc w:val="both"/>
        <w:rPr>
          <w:rFonts w:ascii="Times-Bold" w:hAnsi="Times-Bold" w:cs="Times-Bold"/>
          <w:b/>
          <w:bCs/>
          <w:sz w:val="23"/>
          <w:szCs w:val="23"/>
        </w:rPr>
      </w:pPr>
    </w:p>
    <w:p w:rsidR="0038531A" w:rsidRDefault="0038531A" w:rsidP="0038531A">
      <w:pPr>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 xml:space="preserve">Objective: </w:t>
      </w:r>
    </w:p>
    <w:p w:rsidR="0038531A" w:rsidRDefault="0038531A" w:rsidP="0038531A">
      <w:pPr>
        <w:autoSpaceDE w:val="0"/>
        <w:autoSpaceDN w:val="0"/>
        <w:adjustRightInd w:val="0"/>
        <w:spacing w:after="0" w:line="240" w:lineRule="auto"/>
        <w:jc w:val="both"/>
        <w:rPr>
          <w:rFonts w:ascii="Times New Roman" w:hAnsi="Times New Roman"/>
          <w:color w:val="292526"/>
          <w:sz w:val="24"/>
          <w:szCs w:val="24"/>
        </w:rPr>
      </w:pPr>
      <w:r w:rsidRPr="00F961AE">
        <w:rPr>
          <w:rFonts w:ascii="Times New Roman" w:hAnsi="Times New Roman"/>
          <w:color w:val="292526"/>
          <w:sz w:val="24"/>
          <w:szCs w:val="24"/>
        </w:rPr>
        <w:t xml:space="preserve">This course is to be taught for the better understanding </w:t>
      </w:r>
      <w:r>
        <w:rPr>
          <w:rFonts w:ascii="Times New Roman" w:hAnsi="Times New Roman"/>
          <w:color w:val="292526"/>
          <w:sz w:val="24"/>
          <w:szCs w:val="24"/>
        </w:rPr>
        <w:t>of higher</w:t>
      </w:r>
      <w:r w:rsidRPr="00F961AE">
        <w:rPr>
          <w:rFonts w:ascii="Times New Roman" w:hAnsi="Times New Roman"/>
          <w:color w:val="292526"/>
          <w:sz w:val="24"/>
          <w:szCs w:val="24"/>
        </w:rPr>
        <w:t xml:space="preserve"> judicial systems of the </w:t>
      </w:r>
      <w:r>
        <w:rPr>
          <w:rFonts w:ascii="Times New Roman" w:hAnsi="Times New Roman"/>
          <w:color w:val="292526"/>
          <w:sz w:val="24"/>
          <w:szCs w:val="24"/>
        </w:rPr>
        <w:t>state</w:t>
      </w:r>
      <w:r w:rsidRPr="00F961AE">
        <w:rPr>
          <w:rFonts w:ascii="Times New Roman" w:hAnsi="Times New Roman"/>
          <w:color w:val="292526"/>
          <w:sz w:val="24"/>
          <w:szCs w:val="24"/>
        </w:rPr>
        <w:t xml:space="preserve">.  The students will be taught in classroom as well as court. The basic activities happening in the </w:t>
      </w:r>
      <w:r>
        <w:rPr>
          <w:rFonts w:ascii="Times New Roman" w:hAnsi="Times New Roman"/>
          <w:color w:val="292526"/>
          <w:sz w:val="24"/>
          <w:szCs w:val="24"/>
        </w:rPr>
        <w:t>High</w:t>
      </w:r>
      <w:r w:rsidRPr="00F961AE">
        <w:rPr>
          <w:rFonts w:ascii="Times New Roman" w:hAnsi="Times New Roman"/>
          <w:color w:val="292526"/>
          <w:sz w:val="24"/>
          <w:szCs w:val="24"/>
        </w:rPr>
        <w:t xml:space="preserve"> Courts &amp; </w:t>
      </w:r>
      <w:r>
        <w:rPr>
          <w:rFonts w:ascii="Times New Roman" w:hAnsi="Times New Roman"/>
          <w:color w:val="292526"/>
          <w:sz w:val="24"/>
          <w:szCs w:val="24"/>
        </w:rPr>
        <w:t>State Consumer Forums</w:t>
      </w:r>
      <w:r w:rsidRPr="00F961AE">
        <w:rPr>
          <w:rFonts w:ascii="Times New Roman" w:hAnsi="Times New Roman"/>
          <w:color w:val="292526"/>
          <w:sz w:val="24"/>
          <w:szCs w:val="24"/>
        </w:rPr>
        <w:t xml:space="preserve"> will be taught and the students will have to go to court compulsorily and to make a note of the things happening in the courts. The same shall be reduced in writing in the </w:t>
      </w:r>
      <w:r>
        <w:rPr>
          <w:rFonts w:ascii="Times New Roman" w:hAnsi="Times New Roman"/>
          <w:color w:val="292526"/>
          <w:sz w:val="24"/>
          <w:szCs w:val="24"/>
        </w:rPr>
        <w:t>Journal</w:t>
      </w:r>
      <w:r w:rsidRPr="00F961AE">
        <w:rPr>
          <w:rFonts w:ascii="Times New Roman" w:hAnsi="Times New Roman"/>
          <w:color w:val="292526"/>
          <w:sz w:val="24"/>
          <w:szCs w:val="24"/>
        </w:rPr>
        <w:t xml:space="preserve"> exclusively provided for the same. There will be periodical assessment of the </w:t>
      </w:r>
      <w:r>
        <w:rPr>
          <w:rFonts w:ascii="Times New Roman" w:hAnsi="Times New Roman"/>
          <w:color w:val="292526"/>
          <w:sz w:val="24"/>
          <w:szCs w:val="24"/>
        </w:rPr>
        <w:t>Journal</w:t>
      </w:r>
      <w:r w:rsidRPr="00F961AE">
        <w:rPr>
          <w:rFonts w:ascii="Times New Roman" w:hAnsi="Times New Roman"/>
          <w:color w:val="292526"/>
          <w:sz w:val="24"/>
          <w:szCs w:val="24"/>
        </w:rPr>
        <w:t xml:space="preserve"> and at the end of the course the Viva will be taken by the external examiner. Practical </w:t>
      </w:r>
      <w:r>
        <w:rPr>
          <w:rFonts w:ascii="Times New Roman" w:hAnsi="Times New Roman"/>
          <w:color w:val="292526"/>
          <w:sz w:val="24"/>
          <w:szCs w:val="24"/>
        </w:rPr>
        <w:t>III</w:t>
      </w:r>
      <w:r w:rsidRPr="00F961AE">
        <w:rPr>
          <w:rFonts w:ascii="Times New Roman" w:hAnsi="Times New Roman"/>
          <w:color w:val="292526"/>
          <w:sz w:val="24"/>
          <w:szCs w:val="24"/>
        </w:rPr>
        <w:t xml:space="preserve"> will be first step for the law students to understand the basic things happening in the </w:t>
      </w:r>
      <w:r>
        <w:rPr>
          <w:rFonts w:ascii="Times New Roman" w:hAnsi="Times New Roman"/>
          <w:color w:val="292526"/>
          <w:sz w:val="24"/>
          <w:szCs w:val="24"/>
        </w:rPr>
        <w:t xml:space="preserve">High </w:t>
      </w:r>
      <w:r w:rsidRPr="00F961AE">
        <w:rPr>
          <w:rFonts w:ascii="Times New Roman" w:hAnsi="Times New Roman"/>
          <w:color w:val="292526"/>
          <w:sz w:val="24"/>
          <w:szCs w:val="24"/>
        </w:rPr>
        <w:t>court with emphasis on the stages &amp; the activity happening in the court. This course also shall provide an insight into the justification for statutory provisions of Court activity.</w:t>
      </w:r>
      <w:r>
        <w:rPr>
          <w:rFonts w:ascii="Times New Roman" w:hAnsi="Times New Roman"/>
          <w:color w:val="292526"/>
          <w:sz w:val="24"/>
          <w:szCs w:val="24"/>
        </w:rPr>
        <w:t xml:space="preserve">           </w:t>
      </w:r>
    </w:p>
    <w:p w:rsidR="0038531A" w:rsidRDefault="0038531A" w:rsidP="0038531A">
      <w:pPr>
        <w:autoSpaceDE w:val="0"/>
        <w:autoSpaceDN w:val="0"/>
        <w:adjustRightInd w:val="0"/>
        <w:spacing w:after="0" w:line="240" w:lineRule="auto"/>
        <w:jc w:val="both"/>
        <w:rPr>
          <w:rFonts w:ascii="Times New Roman" w:hAnsi="Times New Roman"/>
          <w:color w:val="292526"/>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p>
    <w:p w:rsidR="0038531A" w:rsidRDefault="0038531A" w:rsidP="0038531A">
      <w:pPr>
        <w:autoSpaceDE w:val="0"/>
        <w:autoSpaceDN w:val="0"/>
        <w:adjustRightInd w:val="0"/>
        <w:spacing w:after="0" w:line="240" w:lineRule="auto"/>
        <w:jc w:val="both"/>
        <w:rPr>
          <w:rFonts w:ascii="Times New Roman" w:hAnsi="Times New Roman"/>
          <w:b/>
          <w:bCs/>
          <w:sz w:val="24"/>
          <w:szCs w:val="24"/>
        </w:rPr>
      </w:pPr>
    </w:p>
    <w:tbl>
      <w:tblPr>
        <w:tblStyle w:val="TableGrid"/>
        <w:tblW w:w="10444" w:type="dxa"/>
        <w:tblInd w:w="-342" w:type="dxa"/>
        <w:tblLook w:val="04A0" w:firstRow="1" w:lastRow="0" w:firstColumn="1" w:lastColumn="0" w:noHBand="0" w:noVBand="1"/>
      </w:tblPr>
      <w:tblGrid>
        <w:gridCol w:w="8431"/>
        <w:gridCol w:w="2013"/>
      </w:tblGrid>
      <w:tr w:rsidR="0038531A" w:rsidRPr="00216E8B" w:rsidTr="00B76359">
        <w:trPr>
          <w:trHeight w:val="503"/>
        </w:trPr>
        <w:tc>
          <w:tcPr>
            <w:tcW w:w="8431" w:type="dxa"/>
            <w:vAlign w:val="center"/>
          </w:tcPr>
          <w:p w:rsidR="0038531A" w:rsidRPr="00216E8B" w:rsidRDefault="0038531A" w:rsidP="00B76359">
            <w:pPr>
              <w:rPr>
                <w:rFonts w:ascii="Times New Roman" w:hAnsi="Times New Roman" w:cs="Times New Roman"/>
                <w:b/>
                <w:bCs/>
                <w:sz w:val="24"/>
                <w:szCs w:val="24"/>
              </w:rPr>
            </w:pPr>
            <w:r w:rsidRPr="00216E8B">
              <w:rPr>
                <w:rFonts w:ascii="Times New Roman" w:hAnsi="Times New Roman" w:cs="Times New Roman"/>
                <w:b/>
                <w:bCs/>
                <w:sz w:val="24"/>
                <w:szCs w:val="24"/>
              </w:rPr>
              <w:t xml:space="preserve">Paper Code: </w:t>
            </w:r>
            <w:r>
              <w:rPr>
                <w:rFonts w:ascii="Times New Roman" w:hAnsi="Times New Roman" w:cs="Times New Roman"/>
                <w:b/>
                <w:bCs/>
                <w:sz w:val="24"/>
                <w:szCs w:val="24"/>
              </w:rPr>
              <w:t>UL06CBLH12</w:t>
            </w:r>
          </w:p>
        </w:tc>
        <w:tc>
          <w:tcPr>
            <w:tcW w:w="2013" w:type="dxa"/>
            <w:vMerge w:val="restart"/>
            <w:vAlign w:val="center"/>
          </w:tcPr>
          <w:p w:rsidR="0038531A" w:rsidRPr="00216E8B" w:rsidRDefault="0038531A" w:rsidP="00B76359">
            <w:pPr>
              <w:pStyle w:val="NoSpacing"/>
              <w:jc w:val="center"/>
              <w:rPr>
                <w:rFonts w:ascii="Times New Roman" w:hAnsi="Times New Roman" w:cs="Times New Roman"/>
                <w:b/>
                <w:bCs/>
                <w:sz w:val="24"/>
                <w:szCs w:val="24"/>
              </w:rPr>
            </w:pPr>
            <w:r w:rsidRPr="00216E8B">
              <w:rPr>
                <w:rFonts w:ascii="Times New Roman" w:hAnsi="Times New Roman" w:cs="Times New Roman"/>
                <w:b/>
                <w:bCs/>
                <w:sz w:val="24"/>
                <w:szCs w:val="24"/>
              </w:rPr>
              <w:t>Total Credit: 4</w:t>
            </w:r>
          </w:p>
        </w:tc>
      </w:tr>
      <w:tr w:rsidR="0038531A" w:rsidRPr="00216E8B" w:rsidTr="00B76359">
        <w:trPr>
          <w:trHeight w:val="462"/>
        </w:trPr>
        <w:tc>
          <w:tcPr>
            <w:tcW w:w="8431" w:type="dxa"/>
            <w:vAlign w:val="center"/>
          </w:tcPr>
          <w:p w:rsidR="0038531A" w:rsidRPr="00216E8B" w:rsidRDefault="0038531A" w:rsidP="00B76359">
            <w:pPr>
              <w:rPr>
                <w:rFonts w:ascii="Times New Roman" w:hAnsi="Times New Roman" w:cs="Times New Roman"/>
                <w:b/>
                <w:bCs/>
                <w:sz w:val="24"/>
                <w:szCs w:val="24"/>
              </w:rPr>
            </w:pPr>
            <w:r w:rsidRPr="00216E8B">
              <w:rPr>
                <w:rFonts w:ascii="Times New Roman" w:hAnsi="Times New Roman" w:cs="Times New Roman"/>
                <w:b/>
                <w:bCs/>
                <w:sz w:val="24"/>
                <w:szCs w:val="24"/>
              </w:rPr>
              <w:t xml:space="preserve">Title Of Paper: </w:t>
            </w:r>
            <w:r>
              <w:rPr>
                <w:rFonts w:ascii="Times New Roman" w:hAnsi="Times New Roman" w:cs="Times New Roman"/>
                <w:b/>
                <w:sz w:val="24"/>
                <w:szCs w:val="24"/>
              </w:rPr>
              <w:t xml:space="preserve">Practical II </w:t>
            </w:r>
            <w:r>
              <w:rPr>
                <w:rFonts w:ascii="Times New Roman" w:hAnsi="Times New Roman" w:cs="Times New Roman"/>
                <w:b/>
                <w:bCs/>
                <w:sz w:val="24"/>
                <w:szCs w:val="24"/>
              </w:rPr>
              <w:t>(State Commission, High Court…)</w:t>
            </w:r>
          </w:p>
        </w:tc>
        <w:tc>
          <w:tcPr>
            <w:tcW w:w="2013" w:type="dxa"/>
            <w:vMerge/>
            <w:vAlign w:val="center"/>
          </w:tcPr>
          <w:p w:rsidR="0038531A" w:rsidRPr="00216E8B" w:rsidRDefault="0038531A" w:rsidP="00B76359">
            <w:pPr>
              <w:pStyle w:val="NoSpacing"/>
              <w:jc w:val="center"/>
              <w:rPr>
                <w:rFonts w:ascii="Times New Roman" w:hAnsi="Times New Roman" w:cs="Times New Roman"/>
                <w:b/>
                <w:bCs/>
                <w:sz w:val="24"/>
                <w:szCs w:val="24"/>
              </w:rPr>
            </w:pPr>
          </w:p>
        </w:tc>
      </w:tr>
    </w:tbl>
    <w:p w:rsidR="0038531A" w:rsidRPr="00216E8B" w:rsidRDefault="0038531A" w:rsidP="0038531A">
      <w:pPr>
        <w:pStyle w:val="NoSpacing"/>
        <w:jc w:val="center"/>
        <w:rPr>
          <w:rFonts w:ascii="Times New Roman" w:hAnsi="Times New Roman" w:cs="Times New Roman"/>
          <w:sz w:val="24"/>
          <w:szCs w:val="24"/>
        </w:rPr>
      </w:pPr>
    </w:p>
    <w:tbl>
      <w:tblPr>
        <w:tblStyle w:val="TableGrid"/>
        <w:tblW w:w="10530" w:type="dxa"/>
        <w:tblInd w:w="-342" w:type="dxa"/>
        <w:tblLook w:val="04A0" w:firstRow="1" w:lastRow="0" w:firstColumn="1" w:lastColumn="0" w:noHBand="0" w:noVBand="1"/>
      </w:tblPr>
      <w:tblGrid>
        <w:gridCol w:w="908"/>
        <w:gridCol w:w="7625"/>
        <w:gridCol w:w="1997"/>
      </w:tblGrid>
      <w:tr w:rsidR="0038531A" w:rsidRPr="00216E8B" w:rsidTr="00B76359">
        <w:trPr>
          <w:trHeight w:val="537"/>
        </w:trPr>
        <w:tc>
          <w:tcPr>
            <w:tcW w:w="908" w:type="dxa"/>
            <w:vAlign w:val="center"/>
          </w:tcPr>
          <w:p w:rsidR="0038531A" w:rsidRPr="00216E8B" w:rsidRDefault="0038531A" w:rsidP="00B76359">
            <w:pPr>
              <w:jc w:val="center"/>
              <w:rPr>
                <w:rFonts w:ascii="Times New Roman" w:hAnsi="Times New Roman" w:cs="Times New Roman"/>
                <w:b/>
                <w:bCs/>
                <w:sz w:val="24"/>
                <w:szCs w:val="24"/>
              </w:rPr>
            </w:pPr>
            <w:r w:rsidRPr="00216E8B">
              <w:rPr>
                <w:rFonts w:ascii="Times New Roman" w:hAnsi="Times New Roman" w:cs="Times New Roman"/>
                <w:b/>
                <w:bCs/>
                <w:sz w:val="24"/>
                <w:szCs w:val="24"/>
              </w:rPr>
              <w:t>Unit</w:t>
            </w:r>
          </w:p>
        </w:tc>
        <w:tc>
          <w:tcPr>
            <w:tcW w:w="7625" w:type="dxa"/>
            <w:vAlign w:val="center"/>
          </w:tcPr>
          <w:p w:rsidR="0038531A" w:rsidRPr="00216E8B" w:rsidRDefault="0038531A" w:rsidP="00B76359">
            <w:pPr>
              <w:jc w:val="center"/>
              <w:rPr>
                <w:rFonts w:ascii="Times New Roman" w:hAnsi="Times New Roman" w:cs="Times New Roman"/>
                <w:b/>
                <w:bCs/>
                <w:sz w:val="24"/>
                <w:szCs w:val="24"/>
              </w:rPr>
            </w:pPr>
            <w:r w:rsidRPr="00216E8B">
              <w:rPr>
                <w:rFonts w:ascii="Times New Roman" w:hAnsi="Times New Roman" w:cs="Times New Roman"/>
                <w:b/>
                <w:bCs/>
                <w:sz w:val="24"/>
                <w:szCs w:val="24"/>
              </w:rPr>
              <w:t>Description in detail</w:t>
            </w:r>
          </w:p>
        </w:tc>
        <w:tc>
          <w:tcPr>
            <w:tcW w:w="1997" w:type="dxa"/>
            <w:vAlign w:val="center"/>
          </w:tcPr>
          <w:p w:rsidR="0038531A" w:rsidRPr="00216E8B" w:rsidRDefault="0038531A" w:rsidP="00B76359">
            <w:pPr>
              <w:jc w:val="center"/>
              <w:rPr>
                <w:rFonts w:ascii="Times New Roman" w:hAnsi="Times New Roman" w:cs="Times New Roman"/>
                <w:b/>
                <w:bCs/>
                <w:sz w:val="24"/>
                <w:szCs w:val="24"/>
              </w:rPr>
            </w:pPr>
            <w:r>
              <w:rPr>
                <w:rFonts w:ascii="Times New Roman" w:hAnsi="Times New Roman" w:cs="Times New Roman"/>
                <w:b/>
                <w:bCs/>
                <w:sz w:val="24"/>
                <w:szCs w:val="24"/>
              </w:rPr>
              <w:t>Weightage</w:t>
            </w:r>
            <w:r w:rsidRPr="00216E8B">
              <w:rPr>
                <w:rFonts w:ascii="Times New Roman" w:hAnsi="Times New Roman" w:cs="Times New Roman"/>
                <w:b/>
                <w:bCs/>
                <w:sz w:val="24"/>
                <w:szCs w:val="24"/>
              </w:rPr>
              <w:t xml:space="preserve"> (%)</w:t>
            </w:r>
          </w:p>
        </w:tc>
      </w:tr>
      <w:tr w:rsidR="0038531A" w:rsidRPr="00216E8B" w:rsidTr="00B76359">
        <w:trPr>
          <w:trHeight w:val="537"/>
        </w:trPr>
        <w:tc>
          <w:tcPr>
            <w:tcW w:w="908" w:type="dxa"/>
            <w:vAlign w:val="center"/>
          </w:tcPr>
          <w:p w:rsidR="0038531A" w:rsidRPr="00216E8B" w:rsidRDefault="0038531A" w:rsidP="00B76359">
            <w:pPr>
              <w:pStyle w:val="NoSpacing"/>
              <w:jc w:val="center"/>
              <w:rPr>
                <w:rFonts w:ascii="Times New Roman" w:hAnsi="Times New Roman" w:cs="Times New Roman"/>
                <w:sz w:val="24"/>
                <w:szCs w:val="24"/>
              </w:rPr>
            </w:pPr>
            <w:r>
              <w:rPr>
                <w:rFonts w:ascii="Times New Roman" w:hAnsi="Times New Roman" w:cs="Times New Roman"/>
                <w:sz w:val="24"/>
                <w:szCs w:val="24"/>
              </w:rPr>
              <w:t>I</w:t>
            </w:r>
          </w:p>
        </w:tc>
        <w:tc>
          <w:tcPr>
            <w:tcW w:w="7625" w:type="dxa"/>
            <w:vAlign w:val="center"/>
          </w:tcPr>
          <w:p w:rsidR="0038531A" w:rsidRPr="00216E8B" w:rsidRDefault="0038531A" w:rsidP="00B7635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olor w:val="292526"/>
                <w:sz w:val="24"/>
                <w:szCs w:val="24"/>
              </w:rPr>
              <w:t>Visit to Gujarat High Court, Visit to Gujarat State Consumer Redressal Forum, Journal</w:t>
            </w:r>
            <w:r w:rsidRPr="00F961AE">
              <w:rPr>
                <w:rFonts w:ascii="Times New Roman" w:hAnsi="Times New Roman"/>
                <w:color w:val="292526"/>
                <w:sz w:val="24"/>
                <w:szCs w:val="24"/>
              </w:rPr>
              <w:t xml:space="preserve"> writing about all the visits</w:t>
            </w:r>
            <w:r>
              <w:rPr>
                <w:rFonts w:ascii="Times New Roman" w:hAnsi="Times New Roman"/>
                <w:color w:val="292526"/>
                <w:sz w:val="24"/>
                <w:szCs w:val="24"/>
              </w:rPr>
              <w:t xml:space="preserve"> and observation done in the court</w:t>
            </w:r>
          </w:p>
        </w:tc>
        <w:tc>
          <w:tcPr>
            <w:tcW w:w="1997" w:type="dxa"/>
            <w:vAlign w:val="center"/>
          </w:tcPr>
          <w:p w:rsidR="0038531A" w:rsidRPr="00216E8B" w:rsidRDefault="0038531A" w:rsidP="00B76359">
            <w:pPr>
              <w:pStyle w:val="NoSpacing"/>
              <w:jc w:val="center"/>
              <w:rPr>
                <w:rFonts w:ascii="Times New Roman" w:hAnsi="Times New Roman" w:cs="Times New Roman"/>
                <w:sz w:val="24"/>
                <w:szCs w:val="24"/>
              </w:rPr>
            </w:pPr>
            <w:r>
              <w:rPr>
                <w:rFonts w:ascii="Times New Roman" w:hAnsi="Times New Roman" w:cs="Times New Roman"/>
                <w:sz w:val="24"/>
                <w:szCs w:val="24"/>
              </w:rPr>
              <w:t>50</w:t>
            </w:r>
            <w:r w:rsidRPr="00216E8B">
              <w:rPr>
                <w:rFonts w:ascii="Times New Roman" w:hAnsi="Times New Roman" w:cs="Times New Roman"/>
                <w:sz w:val="24"/>
                <w:szCs w:val="24"/>
              </w:rPr>
              <w:t>%</w:t>
            </w:r>
          </w:p>
        </w:tc>
      </w:tr>
      <w:tr w:rsidR="0038531A" w:rsidRPr="00216E8B" w:rsidTr="00B76359">
        <w:trPr>
          <w:trHeight w:val="537"/>
        </w:trPr>
        <w:tc>
          <w:tcPr>
            <w:tcW w:w="908" w:type="dxa"/>
            <w:vAlign w:val="center"/>
          </w:tcPr>
          <w:p w:rsidR="0038531A" w:rsidRPr="00216E8B" w:rsidRDefault="0038531A" w:rsidP="00B76359">
            <w:pPr>
              <w:pStyle w:val="NoSpacing"/>
              <w:jc w:val="center"/>
              <w:rPr>
                <w:rFonts w:ascii="Times New Roman" w:hAnsi="Times New Roman" w:cs="Times New Roman"/>
                <w:sz w:val="24"/>
                <w:szCs w:val="24"/>
              </w:rPr>
            </w:pPr>
            <w:r>
              <w:rPr>
                <w:rFonts w:ascii="Times New Roman" w:hAnsi="Times New Roman" w:cs="Times New Roman"/>
                <w:sz w:val="24"/>
                <w:szCs w:val="24"/>
              </w:rPr>
              <w:t>II</w:t>
            </w:r>
          </w:p>
        </w:tc>
        <w:tc>
          <w:tcPr>
            <w:tcW w:w="7625" w:type="dxa"/>
            <w:vAlign w:val="center"/>
          </w:tcPr>
          <w:p w:rsidR="0038531A" w:rsidRDefault="0038531A" w:rsidP="00B76359">
            <w:pPr>
              <w:autoSpaceDE w:val="0"/>
              <w:autoSpaceDN w:val="0"/>
              <w:adjustRightInd w:val="0"/>
              <w:spacing w:after="0" w:line="240" w:lineRule="auto"/>
              <w:jc w:val="both"/>
              <w:rPr>
                <w:rFonts w:ascii="Times New Roman" w:eastAsia="Times New Roman" w:hAnsi="Times New Roman"/>
                <w:sz w:val="24"/>
              </w:rPr>
            </w:pPr>
            <w:r>
              <w:rPr>
                <w:rFonts w:ascii="Times New Roman" w:eastAsia="Times New Roman" w:hAnsi="Times New Roman"/>
                <w:sz w:val="24"/>
              </w:rPr>
              <w:t xml:space="preserve"> Viva Voice</w:t>
            </w:r>
          </w:p>
        </w:tc>
        <w:tc>
          <w:tcPr>
            <w:tcW w:w="1997" w:type="dxa"/>
            <w:vAlign w:val="center"/>
          </w:tcPr>
          <w:p w:rsidR="0038531A" w:rsidRPr="00216E8B" w:rsidRDefault="0038531A" w:rsidP="00B76359">
            <w:pPr>
              <w:pStyle w:val="NoSpacing"/>
              <w:jc w:val="center"/>
              <w:rPr>
                <w:rFonts w:ascii="Times New Roman" w:hAnsi="Times New Roman" w:cs="Times New Roman"/>
                <w:sz w:val="24"/>
                <w:szCs w:val="24"/>
              </w:rPr>
            </w:pPr>
            <w:r>
              <w:rPr>
                <w:rFonts w:ascii="Times New Roman" w:hAnsi="Times New Roman" w:cs="Times New Roman"/>
                <w:sz w:val="24"/>
                <w:szCs w:val="24"/>
              </w:rPr>
              <w:t>50%</w:t>
            </w:r>
          </w:p>
        </w:tc>
      </w:tr>
    </w:tbl>
    <w:p w:rsidR="0038531A" w:rsidRDefault="0038531A" w:rsidP="0038531A"/>
    <w:p w:rsidR="0038531A" w:rsidRDefault="0038531A" w:rsidP="0038531A"/>
    <w:p w:rsidR="0038531A" w:rsidRDefault="0038531A" w:rsidP="0038531A"/>
    <w:p w:rsidR="0038531A" w:rsidRDefault="0038531A" w:rsidP="0038531A"/>
    <w:p w:rsidR="0038531A" w:rsidRDefault="0038531A" w:rsidP="0038531A"/>
    <w:p w:rsidR="0038531A" w:rsidRDefault="0038531A" w:rsidP="0038531A"/>
    <w:p w:rsidR="0038531A" w:rsidRDefault="0038531A" w:rsidP="0038531A"/>
    <w:p w:rsidR="0038531A" w:rsidRDefault="0038531A" w:rsidP="0038531A"/>
    <w:p w:rsidR="0038531A" w:rsidRDefault="0038531A" w:rsidP="0038531A"/>
    <w:p w:rsidR="0038531A" w:rsidRDefault="0038531A" w:rsidP="0038531A"/>
    <w:p w:rsidR="0038531A" w:rsidRDefault="0038531A" w:rsidP="0038531A"/>
    <w:p w:rsidR="0038531A" w:rsidRDefault="0038531A" w:rsidP="0038531A"/>
    <w:p w:rsidR="0038531A" w:rsidRPr="00E55C2D" w:rsidRDefault="0038531A" w:rsidP="0038531A">
      <w:pPr>
        <w:pStyle w:val="NoSpacing"/>
        <w:jc w:val="center"/>
        <w:rPr>
          <w:rFonts w:ascii="Times New Roman" w:hAnsi="Times New Roman"/>
          <w:b/>
          <w:bCs/>
          <w:sz w:val="28"/>
          <w:szCs w:val="28"/>
        </w:rPr>
      </w:pPr>
      <w:r w:rsidRPr="00E55C2D">
        <w:rPr>
          <w:rFonts w:ascii="Times New Roman" w:hAnsi="Times New Roman"/>
          <w:b/>
          <w:bCs/>
          <w:sz w:val="28"/>
          <w:szCs w:val="28"/>
        </w:rPr>
        <w:lastRenderedPageBreak/>
        <w:t xml:space="preserve">SARDAR PATEL UNIVERSITY </w:t>
      </w:r>
    </w:p>
    <w:p w:rsidR="0038531A" w:rsidRPr="008F067B" w:rsidRDefault="0038531A" w:rsidP="0038531A">
      <w:pPr>
        <w:pStyle w:val="NoSpacing"/>
        <w:jc w:val="center"/>
        <w:rPr>
          <w:rFonts w:ascii="Times New Roman" w:hAnsi="Times New Roman"/>
          <w:b/>
          <w:bCs/>
          <w:sz w:val="24"/>
          <w:szCs w:val="24"/>
        </w:rPr>
      </w:pPr>
      <w:proofErr w:type="spellStart"/>
      <w:r w:rsidRPr="00E21C29">
        <w:rPr>
          <w:rFonts w:ascii="Times New Roman" w:hAnsi="Times New Roman"/>
          <w:b/>
          <w:bCs/>
          <w:sz w:val="24"/>
          <w:szCs w:val="24"/>
        </w:rPr>
        <w:t>Programme</w:t>
      </w:r>
      <w:proofErr w:type="spellEnd"/>
      <w:r w:rsidRPr="00E21C29">
        <w:rPr>
          <w:rFonts w:ascii="Times New Roman" w:hAnsi="Times New Roman"/>
          <w:b/>
          <w:bCs/>
          <w:sz w:val="24"/>
          <w:szCs w:val="24"/>
        </w:rPr>
        <w:t xml:space="preserve">: </w:t>
      </w:r>
      <w:proofErr w:type="spellStart"/>
      <w:r w:rsidRPr="00E21C29">
        <w:rPr>
          <w:rFonts w:ascii="Times New Roman" w:hAnsi="Times New Roman"/>
          <w:b/>
          <w:bCs/>
          <w:sz w:val="24"/>
          <w:szCs w:val="24"/>
        </w:rPr>
        <w:t>Programme</w:t>
      </w:r>
      <w:proofErr w:type="spellEnd"/>
      <w:r w:rsidRPr="00E21C29">
        <w:rPr>
          <w:rFonts w:ascii="Times New Roman" w:hAnsi="Times New Roman"/>
          <w:b/>
          <w:bCs/>
          <w:sz w:val="24"/>
          <w:szCs w:val="24"/>
        </w:rPr>
        <w:t xml:space="preserve">: BBA, LL.B </w:t>
      </w:r>
      <w:r>
        <w:rPr>
          <w:rFonts w:ascii="Times New Roman" w:hAnsi="Times New Roman"/>
          <w:b/>
          <w:bCs/>
          <w:sz w:val="24"/>
          <w:szCs w:val="24"/>
        </w:rPr>
        <w:t>(HON.)</w:t>
      </w:r>
      <w:r w:rsidRPr="00E21C29">
        <w:rPr>
          <w:rFonts w:ascii="Times New Roman" w:hAnsi="Times New Roman"/>
          <w:b/>
          <w:bCs/>
          <w:sz w:val="24"/>
          <w:szCs w:val="24"/>
        </w:rPr>
        <w:t xml:space="preserve"> (5 Years)</w:t>
      </w:r>
    </w:p>
    <w:p w:rsidR="0038531A" w:rsidRPr="008F067B" w:rsidRDefault="0038531A" w:rsidP="0038531A">
      <w:pPr>
        <w:pStyle w:val="NoSpacing"/>
        <w:jc w:val="center"/>
        <w:rPr>
          <w:rFonts w:ascii="Times New Roman" w:hAnsi="Times New Roman"/>
          <w:b/>
          <w:bCs/>
          <w:sz w:val="24"/>
          <w:szCs w:val="24"/>
        </w:rPr>
      </w:pPr>
      <w:r w:rsidRPr="008F067B">
        <w:rPr>
          <w:rFonts w:ascii="Times New Roman" w:hAnsi="Times New Roman"/>
          <w:b/>
          <w:bCs/>
          <w:sz w:val="24"/>
          <w:szCs w:val="24"/>
        </w:rPr>
        <w:t xml:space="preserve"> Semester: VI</w:t>
      </w:r>
    </w:p>
    <w:p w:rsidR="0038531A" w:rsidRPr="008F067B" w:rsidRDefault="0038531A" w:rsidP="0038531A">
      <w:pPr>
        <w:pStyle w:val="NoSpacing"/>
        <w:jc w:val="center"/>
        <w:rPr>
          <w:rFonts w:ascii="Times New Roman" w:hAnsi="Times New Roman"/>
          <w:b/>
          <w:bCs/>
          <w:sz w:val="24"/>
          <w:szCs w:val="24"/>
        </w:rPr>
      </w:pPr>
      <w:r w:rsidRPr="008F067B">
        <w:rPr>
          <w:rFonts w:ascii="Times New Roman" w:hAnsi="Times New Roman"/>
          <w:b/>
          <w:bCs/>
          <w:sz w:val="24"/>
          <w:szCs w:val="24"/>
        </w:rPr>
        <w:t>Subject: Marketing Management – II</w:t>
      </w:r>
    </w:p>
    <w:p w:rsidR="0038531A" w:rsidRPr="00E55C2D" w:rsidRDefault="0038531A" w:rsidP="0038531A">
      <w:pPr>
        <w:autoSpaceDE w:val="0"/>
        <w:autoSpaceDN w:val="0"/>
        <w:adjustRightInd w:val="0"/>
        <w:spacing w:after="0" w:line="240" w:lineRule="auto"/>
        <w:jc w:val="center"/>
        <w:rPr>
          <w:rFonts w:ascii="Times New Roman" w:hAnsi="Times New Roman" w:cs="Times New Roman"/>
          <w:b/>
          <w:bCs/>
          <w:sz w:val="28"/>
          <w:szCs w:val="28"/>
        </w:rPr>
      </w:pPr>
      <w:r w:rsidRPr="008F067B">
        <w:rPr>
          <w:rFonts w:ascii="Times New Roman" w:hAnsi="Times New Roman" w:cs="Times New Roman"/>
          <w:b/>
          <w:bCs/>
          <w:sz w:val="24"/>
          <w:szCs w:val="24"/>
        </w:rPr>
        <w:t>Syll</w:t>
      </w:r>
      <w:r>
        <w:rPr>
          <w:rFonts w:ascii="Times New Roman" w:hAnsi="Times New Roman" w:cs="Times New Roman"/>
          <w:b/>
          <w:bCs/>
          <w:sz w:val="24"/>
          <w:szCs w:val="24"/>
        </w:rPr>
        <w:t>abus with effect from: June 201</w:t>
      </w:r>
    </w:p>
    <w:p w:rsidR="0038531A" w:rsidRPr="0087763C" w:rsidRDefault="0038531A" w:rsidP="0038531A">
      <w:pPr>
        <w:spacing w:after="0"/>
        <w:jc w:val="center"/>
        <w:rPr>
          <w:rFonts w:ascii="Times New Roman" w:hAnsi="Times New Roman"/>
          <w:b/>
          <w:bCs/>
        </w:rPr>
      </w:pPr>
    </w:p>
    <w:p w:rsidR="0038531A" w:rsidRPr="00CA156C" w:rsidRDefault="0038531A" w:rsidP="0038531A">
      <w:pPr>
        <w:jc w:val="both"/>
        <w:rPr>
          <w:rFonts w:ascii="Times New Roman" w:hAnsi="Times New Roman"/>
          <w:sz w:val="24"/>
          <w:szCs w:val="24"/>
        </w:rPr>
      </w:pPr>
      <w:r w:rsidRPr="00A15621">
        <w:rPr>
          <w:rFonts w:ascii="Times New Roman" w:hAnsi="Times New Roman"/>
          <w:b/>
          <w:bCs/>
          <w:sz w:val="24"/>
          <w:szCs w:val="24"/>
          <w:lang w:val="en-IN"/>
        </w:rPr>
        <w:t xml:space="preserve">Objectives: </w:t>
      </w:r>
      <w:r w:rsidRPr="008D5CC8">
        <w:rPr>
          <w:rFonts w:ascii="Times New Roman" w:hAnsi="Times New Roman"/>
          <w:sz w:val="24"/>
          <w:szCs w:val="24"/>
        </w:rPr>
        <w:t xml:space="preserve">This subject is designed to provide a basic understanding of the subject of marketing management to the students. </w:t>
      </w:r>
      <w:r>
        <w:rPr>
          <w:rFonts w:ascii="Times New Roman" w:hAnsi="Times New Roman"/>
          <w:sz w:val="24"/>
          <w:szCs w:val="24"/>
        </w:rPr>
        <w:t xml:space="preserve">Subject </w:t>
      </w:r>
      <w:r w:rsidRPr="008D5CC8">
        <w:rPr>
          <w:rFonts w:ascii="Times New Roman" w:hAnsi="Times New Roman"/>
          <w:sz w:val="24"/>
          <w:szCs w:val="24"/>
        </w:rPr>
        <w:t>will throw light o</w:t>
      </w:r>
      <w:r>
        <w:rPr>
          <w:rFonts w:ascii="Times New Roman" w:hAnsi="Times New Roman"/>
          <w:sz w:val="24"/>
          <w:szCs w:val="24"/>
        </w:rPr>
        <w:t xml:space="preserve">n the variables of marketing communication with reference to promotion mix, advertising, sales promotion, publicity, personal selling, direct marketing </w:t>
      </w:r>
      <w:r w:rsidRPr="008D5CC8">
        <w:rPr>
          <w:rFonts w:ascii="Times New Roman" w:hAnsi="Times New Roman"/>
          <w:sz w:val="24"/>
          <w:szCs w:val="24"/>
        </w:rPr>
        <w:t xml:space="preserve">and the marketing </w:t>
      </w:r>
      <w:r>
        <w:rPr>
          <w:rFonts w:ascii="Times New Roman" w:hAnsi="Times New Roman"/>
          <w:sz w:val="24"/>
          <w:szCs w:val="24"/>
        </w:rPr>
        <w:t xml:space="preserve">distribution Decision </w:t>
      </w:r>
      <w:r w:rsidRPr="008D5CC8">
        <w:rPr>
          <w:rFonts w:ascii="Times New Roman" w:hAnsi="Times New Roman"/>
          <w:sz w:val="24"/>
          <w:szCs w:val="24"/>
        </w:rPr>
        <w:t>related to it.</w:t>
      </w:r>
    </w:p>
    <w:tbl>
      <w:tblPr>
        <w:tblW w:w="99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75"/>
        <w:gridCol w:w="1710"/>
      </w:tblGrid>
      <w:tr w:rsidR="0038531A" w:rsidRPr="00A15621" w:rsidTr="00B76359">
        <w:tc>
          <w:tcPr>
            <w:tcW w:w="8275" w:type="dxa"/>
          </w:tcPr>
          <w:p w:rsidR="0038531A" w:rsidRPr="00A15621" w:rsidRDefault="0038531A" w:rsidP="00B76359">
            <w:pPr>
              <w:spacing w:after="0" w:line="240" w:lineRule="auto"/>
              <w:outlineLvl w:val="0"/>
              <w:rPr>
                <w:rFonts w:ascii="Times New Roman" w:hAnsi="Times New Roman"/>
                <w:b/>
                <w:sz w:val="24"/>
                <w:szCs w:val="24"/>
              </w:rPr>
            </w:pPr>
            <w:r w:rsidRPr="00A15621">
              <w:rPr>
                <w:rFonts w:ascii="Times New Roman" w:hAnsi="Times New Roman"/>
                <w:b/>
                <w:sz w:val="24"/>
                <w:szCs w:val="24"/>
              </w:rPr>
              <w:t>Paper Code:</w:t>
            </w:r>
            <w:r w:rsidRPr="00A15621">
              <w:rPr>
                <w:rFonts w:ascii="Times New Roman" w:hAnsi="Times New Roman"/>
                <w:b/>
                <w:sz w:val="24"/>
                <w:szCs w:val="24"/>
                <w:lang w:val="en-IN"/>
              </w:rPr>
              <w:t>U</w:t>
            </w:r>
            <w:r>
              <w:rPr>
                <w:rFonts w:ascii="Times New Roman" w:hAnsi="Times New Roman"/>
                <w:b/>
                <w:sz w:val="24"/>
                <w:szCs w:val="24"/>
                <w:lang w:val="en-IN"/>
              </w:rPr>
              <w:t>L06</w:t>
            </w:r>
            <w:r w:rsidRPr="00A15621">
              <w:rPr>
                <w:rFonts w:ascii="Times New Roman" w:hAnsi="Times New Roman"/>
                <w:b/>
                <w:sz w:val="24"/>
                <w:szCs w:val="24"/>
                <w:lang w:val="en-IN"/>
              </w:rPr>
              <w:t>CBBH</w:t>
            </w:r>
            <w:r>
              <w:rPr>
                <w:rFonts w:ascii="Times New Roman" w:hAnsi="Times New Roman"/>
                <w:b/>
                <w:sz w:val="24"/>
                <w:szCs w:val="24"/>
                <w:lang w:val="en-IN"/>
              </w:rPr>
              <w:t>03</w:t>
            </w:r>
          </w:p>
        </w:tc>
        <w:tc>
          <w:tcPr>
            <w:tcW w:w="1710" w:type="dxa"/>
            <w:vMerge w:val="restart"/>
            <w:vAlign w:val="center"/>
          </w:tcPr>
          <w:p w:rsidR="0038531A" w:rsidRPr="00A15621" w:rsidRDefault="0038531A" w:rsidP="00B76359">
            <w:pPr>
              <w:tabs>
                <w:tab w:val="left" w:pos="1080"/>
                <w:tab w:val="left" w:pos="1260"/>
              </w:tabs>
              <w:spacing w:after="0" w:line="240" w:lineRule="auto"/>
              <w:jc w:val="center"/>
              <w:rPr>
                <w:rFonts w:ascii="Times New Roman" w:hAnsi="Times New Roman"/>
                <w:b/>
                <w:sz w:val="24"/>
                <w:szCs w:val="24"/>
              </w:rPr>
            </w:pPr>
            <w:r>
              <w:rPr>
                <w:rFonts w:ascii="Times New Roman" w:hAnsi="Times New Roman"/>
                <w:b/>
                <w:sz w:val="24"/>
                <w:szCs w:val="24"/>
              </w:rPr>
              <w:t>Total Credits</w:t>
            </w:r>
            <w:r w:rsidRPr="00A15621">
              <w:rPr>
                <w:rFonts w:ascii="Times New Roman" w:hAnsi="Times New Roman"/>
                <w:b/>
                <w:sz w:val="24"/>
                <w:szCs w:val="24"/>
              </w:rPr>
              <w:t>: 4</w:t>
            </w:r>
          </w:p>
        </w:tc>
      </w:tr>
      <w:tr w:rsidR="0038531A" w:rsidRPr="00A15621" w:rsidTr="00B76359">
        <w:tc>
          <w:tcPr>
            <w:tcW w:w="8275" w:type="dxa"/>
          </w:tcPr>
          <w:p w:rsidR="0038531A" w:rsidRPr="00A15621" w:rsidRDefault="0038531A" w:rsidP="00B76359">
            <w:pPr>
              <w:tabs>
                <w:tab w:val="left" w:pos="1080"/>
                <w:tab w:val="left" w:pos="1260"/>
              </w:tabs>
              <w:spacing w:after="0" w:line="240" w:lineRule="auto"/>
              <w:rPr>
                <w:rFonts w:ascii="Times New Roman" w:hAnsi="Times New Roman"/>
                <w:b/>
                <w:sz w:val="24"/>
                <w:szCs w:val="24"/>
              </w:rPr>
            </w:pPr>
            <w:r w:rsidRPr="00A15621">
              <w:rPr>
                <w:rFonts w:ascii="Times New Roman" w:hAnsi="Times New Roman"/>
                <w:b/>
                <w:sz w:val="24"/>
                <w:szCs w:val="24"/>
              </w:rPr>
              <w:t xml:space="preserve">Title of Paper : </w:t>
            </w:r>
            <w:r>
              <w:rPr>
                <w:rFonts w:ascii="Times New Roman" w:hAnsi="Times New Roman"/>
                <w:b/>
                <w:sz w:val="24"/>
                <w:szCs w:val="24"/>
              </w:rPr>
              <w:t>Marketing</w:t>
            </w:r>
            <w:r w:rsidRPr="00A15621">
              <w:rPr>
                <w:rFonts w:ascii="Times New Roman" w:hAnsi="Times New Roman"/>
                <w:b/>
                <w:sz w:val="24"/>
                <w:szCs w:val="24"/>
              </w:rPr>
              <w:t xml:space="preserve"> Management</w:t>
            </w:r>
            <w:r>
              <w:rPr>
                <w:rFonts w:ascii="Times New Roman" w:hAnsi="Times New Roman"/>
                <w:b/>
                <w:sz w:val="24"/>
                <w:szCs w:val="24"/>
              </w:rPr>
              <w:t xml:space="preserve"> – II</w:t>
            </w:r>
          </w:p>
        </w:tc>
        <w:tc>
          <w:tcPr>
            <w:tcW w:w="1710" w:type="dxa"/>
            <w:vMerge/>
          </w:tcPr>
          <w:p w:rsidR="0038531A" w:rsidRPr="00A15621" w:rsidRDefault="0038531A" w:rsidP="00B76359">
            <w:pPr>
              <w:spacing w:after="0" w:line="240" w:lineRule="auto"/>
              <w:jc w:val="center"/>
              <w:outlineLvl w:val="0"/>
              <w:rPr>
                <w:rFonts w:ascii="Times New Roman" w:hAnsi="Times New Roman"/>
                <w:b/>
                <w:sz w:val="24"/>
                <w:szCs w:val="24"/>
                <w:u w:val="single"/>
              </w:rPr>
            </w:pPr>
          </w:p>
        </w:tc>
      </w:tr>
    </w:tbl>
    <w:p w:rsidR="0038531A" w:rsidRPr="00A15621" w:rsidRDefault="0038531A" w:rsidP="0038531A">
      <w:pPr>
        <w:rPr>
          <w:rFonts w:ascii="Times New Roman" w:hAnsi="Times New Roman"/>
          <w:sz w:val="24"/>
          <w:szCs w:val="24"/>
        </w:rPr>
      </w:pPr>
    </w:p>
    <w:tbl>
      <w:tblPr>
        <w:tblW w:w="99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5"/>
        <w:gridCol w:w="7380"/>
        <w:gridCol w:w="1620"/>
      </w:tblGrid>
      <w:tr w:rsidR="0038531A" w:rsidRPr="00A15621" w:rsidTr="00B76359">
        <w:tc>
          <w:tcPr>
            <w:tcW w:w="985" w:type="dxa"/>
          </w:tcPr>
          <w:p w:rsidR="0038531A" w:rsidRPr="00A15621" w:rsidRDefault="0038531A" w:rsidP="00B76359">
            <w:pPr>
              <w:jc w:val="center"/>
              <w:rPr>
                <w:rFonts w:ascii="Times New Roman" w:hAnsi="Times New Roman"/>
                <w:b/>
                <w:bCs/>
                <w:sz w:val="24"/>
                <w:szCs w:val="24"/>
              </w:rPr>
            </w:pPr>
            <w:r w:rsidRPr="00A15621">
              <w:rPr>
                <w:rFonts w:ascii="Times New Roman" w:hAnsi="Times New Roman"/>
                <w:b/>
                <w:bCs/>
                <w:sz w:val="24"/>
                <w:szCs w:val="24"/>
              </w:rPr>
              <w:t>Unit</w:t>
            </w:r>
          </w:p>
        </w:tc>
        <w:tc>
          <w:tcPr>
            <w:tcW w:w="7380" w:type="dxa"/>
          </w:tcPr>
          <w:p w:rsidR="0038531A" w:rsidRPr="00A15621" w:rsidRDefault="0038531A" w:rsidP="00B76359">
            <w:pPr>
              <w:jc w:val="center"/>
              <w:rPr>
                <w:rFonts w:ascii="Times New Roman" w:hAnsi="Times New Roman"/>
                <w:sz w:val="24"/>
                <w:szCs w:val="24"/>
              </w:rPr>
            </w:pPr>
            <w:r w:rsidRPr="00A15621">
              <w:rPr>
                <w:rFonts w:ascii="Times New Roman" w:hAnsi="Times New Roman"/>
                <w:b/>
                <w:iCs/>
                <w:sz w:val="24"/>
                <w:szCs w:val="24"/>
              </w:rPr>
              <w:t>Description in Detail</w:t>
            </w:r>
          </w:p>
        </w:tc>
        <w:tc>
          <w:tcPr>
            <w:tcW w:w="1620" w:type="dxa"/>
          </w:tcPr>
          <w:p w:rsidR="0038531A" w:rsidRPr="00A15621" w:rsidRDefault="0038531A" w:rsidP="00B76359">
            <w:pPr>
              <w:jc w:val="center"/>
              <w:rPr>
                <w:rFonts w:ascii="Times New Roman" w:hAnsi="Times New Roman"/>
                <w:sz w:val="24"/>
                <w:szCs w:val="24"/>
              </w:rPr>
            </w:pPr>
            <w:r>
              <w:rPr>
                <w:rFonts w:ascii="Times New Roman" w:hAnsi="Times New Roman"/>
                <w:b/>
                <w:bCs/>
                <w:sz w:val="24"/>
                <w:szCs w:val="24"/>
              </w:rPr>
              <w:t>Weightage</w:t>
            </w:r>
            <w:r w:rsidRPr="00A15621">
              <w:rPr>
                <w:rFonts w:ascii="Times New Roman" w:hAnsi="Times New Roman"/>
                <w:b/>
                <w:bCs/>
                <w:sz w:val="24"/>
                <w:szCs w:val="24"/>
              </w:rPr>
              <w:t xml:space="preserve"> (%)</w:t>
            </w:r>
          </w:p>
        </w:tc>
      </w:tr>
      <w:tr w:rsidR="0038531A" w:rsidRPr="00A15621" w:rsidTr="00B76359">
        <w:tc>
          <w:tcPr>
            <w:tcW w:w="985" w:type="dxa"/>
          </w:tcPr>
          <w:p w:rsidR="0038531A" w:rsidRDefault="0038531A" w:rsidP="00B76359">
            <w:pPr>
              <w:jc w:val="center"/>
              <w:rPr>
                <w:rFonts w:ascii="Times New Roman" w:hAnsi="Times New Roman"/>
                <w:b/>
                <w:bCs/>
                <w:sz w:val="24"/>
                <w:szCs w:val="24"/>
              </w:rPr>
            </w:pPr>
          </w:p>
          <w:p w:rsidR="0038531A" w:rsidRDefault="0038531A" w:rsidP="00B76359">
            <w:pPr>
              <w:jc w:val="center"/>
              <w:rPr>
                <w:rFonts w:ascii="Times New Roman" w:hAnsi="Times New Roman"/>
                <w:b/>
                <w:bCs/>
                <w:sz w:val="24"/>
                <w:szCs w:val="24"/>
              </w:rPr>
            </w:pPr>
          </w:p>
          <w:p w:rsidR="0038531A" w:rsidRPr="00A15621" w:rsidRDefault="0038531A" w:rsidP="00B76359">
            <w:pPr>
              <w:jc w:val="center"/>
              <w:rPr>
                <w:rFonts w:ascii="Times New Roman" w:hAnsi="Times New Roman"/>
                <w:b/>
                <w:bCs/>
                <w:sz w:val="24"/>
                <w:szCs w:val="24"/>
              </w:rPr>
            </w:pPr>
            <w:r>
              <w:rPr>
                <w:rFonts w:ascii="Times New Roman" w:hAnsi="Times New Roman"/>
                <w:b/>
                <w:bCs/>
                <w:sz w:val="24"/>
                <w:szCs w:val="24"/>
              </w:rPr>
              <w:t>I</w:t>
            </w:r>
          </w:p>
        </w:tc>
        <w:tc>
          <w:tcPr>
            <w:tcW w:w="7380" w:type="dxa"/>
          </w:tcPr>
          <w:p w:rsidR="0038531A" w:rsidRPr="00E7361C" w:rsidRDefault="0038531A" w:rsidP="00B76359">
            <w:pPr>
              <w:spacing w:after="0"/>
              <w:jc w:val="both"/>
              <w:rPr>
                <w:rFonts w:ascii="Times New Roman" w:hAnsi="Times New Roman"/>
                <w:sz w:val="24"/>
                <w:szCs w:val="24"/>
              </w:rPr>
            </w:pPr>
            <w:r w:rsidRPr="000A7D8A">
              <w:rPr>
                <w:rFonts w:ascii="Times New Roman" w:hAnsi="Times New Roman"/>
                <w:b/>
                <w:sz w:val="24"/>
                <w:szCs w:val="24"/>
              </w:rPr>
              <w:t>Marketing Communication</w:t>
            </w:r>
            <w:r w:rsidRPr="000A7D8A">
              <w:rPr>
                <w:rFonts w:ascii="Times New Roman" w:hAnsi="Times New Roman"/>
                <w:b/>
                <w:sz w:val="24"/>
                <w:szCs w:val="24"/>
              </w:rPr>
              <w:tab/>
            </w:r>
            <w:r>
              <w:rPr>
                <w:rFonts w:ascii="Times New Roman" w:hAnsi="Times New Roman"/>
                <w:b/>
                <w:sz w:val="24"/>
                <w:szCs w:val="24"/>
              </w:rPr>
              <w:t xml:space="preserve">: </w:t>
            </w:r>
            <w:r w:rsidRPr="000A7D8A">
              <w:rPr>
                <w:rFonts w:ascii="Times New Roman" w:hAnsi="Times New Roman"/>
                <w:b/>
                <w:sz w:val="24"/>
                <w:szCs w:val="24"/>
              </w:rPr>
              <w:t>Promotion Mix</w:t>
            </w:r>
            <w:r>
              <w:rPr>
                <w:rFonts w:ascii="Times New Roman" w:hAnsi="Times New Roman"/>
                <w:b/>
                <w:sz w:val="24"/>
                <w:szCs w:val="24"/>
              </w:rPr>
              <w:t xml:space="preserve">: </w:t>
            </w:r>
            <w:r w:rsidRPr="008D5CC8">
              <w:rPr>
                <w:rFonts w:ascii="Times New Roman" w:hAnsi="Times New Roman"/>
                <w:sz w:val="24"/>
                <w:szCs w:val="24"/>
              </w:rPr>
              <w:t>Introduction</w:t>
            </w:r>
            <w:r>
              <w:rPr>
                <w:rFonts w:ascii="Times New Roman" w:hAnsi="Times New Roman"/>
                <w:sz w:val="24"/>
                <w:szCs w:val="24"/>
              </w:rPr>
              <w:t xml:space="preserve">, Component, </w:t>
            </w:r>
            <w:r w:rsidRPr="008666B8">
              <w:rPr>
                <w:rFonts w:ascii="Times New Roman" w:hAnsi="Times New Roman"/>
                <w:sz w:val="24"/>
                <w:szCs w:val="24"/>
              </w:rPr>
              <w:t>Factors Determining Promotion Mix</w:t>
            </w:r>
            <w:r>
              <w:rPr>
                <w:rFonts w:ascii="Times New Roman" w:hAnsi="Times New Roman"/>
                <w:sz w:val="24"/>
                <w:szCs w:val="24"/>
              </w:rPr>
              <w:t xml:space="preserve"> </w:t>
            </w:r>
            <w:r w:rsidRPr="000A7D8A">
              <w:rPr>
                <w:rFonts w:ascii="Times New Roman" w:hAnsi="Times New Roman"/>
                <w:b/>
                <w:sz w:val="24"/>
                <w:szCs w:val="24"/>
              </w:rPr>
              <w:t>Advertising</w:t>
            </w:r>
            <w:r>
              <w:rPr>
                <w:rFonts w:ascii="Times New Roman" w:hAnsi="Times New Roman"/>
                <w:b/>
                <w:sz w:val="24"/>
                <w:szCs w:val="24"/>
              </w:rPr>
              <w:t xml:space="preserve">: </w:t>
            </w:r>
            <w:r>
              <w:rPr>
                <w:rFonts w:ascii="Times New Roman" w:hAnsi="Times New Roman"/>
                <w:sz w:val="24"/>
                <w:szCs w:val="24"/>
              </w:rPr>
              <w:t xml:space="preserve">Objective of Advertising, Benefit of advertising, Types of advertising, Developing Effective Advertising </w:t>
            </w:r>
            <w:proofErr w:type="spellStart"/>
            <w:r>
              <w:rPr>
                <w:rFonts w:ascii="Times New Roman" w:hAnsi="Times New Roman"/>
                <w:sz w:val="24"/>
                <w:szCs w:val="24"/>
              </w:rPr>
              <w:t>programmes</w:t>
            </w:r>
            <w:proofErr w:type="spellEnd"/>
            <w:r>
              <w:rPr>
                <w:rFonts w:ascii="Times New Roman" w:hAnsi="Times New Roman"/>
                <w:sz w:val="24"/>
                <w:szCs w:val="24"/>
              </w:rPr>
              <w:t xml:space="preserve"> </w:t>
            </w:r>
            <w:r w:rsidRPr="000A7D8A">
              <w:rPr>
                <w:rFonts w:ascii="Times New Roman" w:hAnsi="Times New Roman"/>
                <w:b/>
                <w:sz w:val="24"/>
                <w:szCs w:val="24"/>
              </w:rPr>
              <w:t>Sales Promotion</w:t>
            </w:r>
            <w:r>
              <w:rPr>
                <w:rFonts w:ascii="Times New Roman" w:hAnsi="Times New Roman"/>
                <w:b/>
                <w:sz w:val="24"/>
                <w:szCs w:val="24"/>
              </w:rPr>
              <w:t xml:space="preserve">: </w:t>
            </w:r>
            <w:r>
              <w:rPr>
                <w:rFonts w:ascii="Times New Roman" w:hAnsi="Times New Roman"/>
                <w:sz w:val="24"/>
                <w:szCs w:val="24"/>
              </w:rPr>
              <w:t xml:space="preserve">Objective &amp; Limitations, Consumer Sales Promotion </w:t>
            </w:r>
            <w:r w:rsidRPr="000A7D8A">
              <w:rPr>
                <w:rFonts w:ascii="Times New Roman" w:hAnsi="Times New Roman"/>
                <w:b/>
                <w:sz w:val="24"/>
                <w:szCs w:val="24"/>
              </w:rPr>
              <w:t>Publicity</w:t>
            </w:r>
            <w:r>
              <w:rPr>
                <w:rFonts w:ascii="Times New Roman" w:hAnsi="Times New Roman"/>
                <w:b/>
                <w:sz w:val="24"/>
                <w:szCs w:val="24"/>
              </w:rPr>
              <w:t xml:space="preserve">: </w:t>
            </w:r>
            <w:r w:rsidRPr="001D5078">
              <w:rPr>
                <w:rFonts w:ascii="Times New Roman" w:hAnsi="Times New Roman"/>
                <w:sz w:val="24"/>
                <w:szCs w:val="24"/>
              </w:rPr>
              <w:t>Introduction</w:t>
            </w:r>
            <w:r>
              <w:rPr>
                <w:rFonts w:ascii="Times New Roman" w:hAnsi="Times New Roman"/>
                <w:sz w:val="24"/>
                <w:szCs w:val="24"/>
              </w:rPr>
              <w:t xml:space="preserve">, </w:t>
            </w:r>
            <w:r w:rsidRPr="001D5078">
              <w:rPr>
                <w:rFonts w:ascii="Times New Roman" w:hAnsi="Times New Roman"/>
                <w:sz w:val="24"/>
                <w:szCs w:val="24"/>
              </w:rPr>
              <w:t>Objectives of Publicity</w:t>
            </w:r>
          </w:p>
        </w:tc>
        <w:tc>
          <w:tcPr>
            <w:tcW w:w="1620" w:type="dxa"/>
            <w:vAlign w:val="center"/>
          </w:tcPr>
          <w:p w:rsidR="0038531A" w:rsidRPr="00A15621" w:rsidRDefault="0038531A" w:rsidP="00B76359">
            <w:pPr>
              <w:jc w:val="center"/>
              <w:rPr>
                <w:rFonts w:ascii="Times New Roman" w:hAnsi="Times New Roman"/>
                <w:b/>
                <w:bCs/>
                <w:sz w:val="24"/>
                <w:szCs w:val="24"/>
              </w:rPr>
            </w:pPr>
            <w:r w:rsidRPr="00A15621">
              <w:rPr>
                <w:rFonts w:ascii="Times New Roman" w:hAnsi="Times New Roman"/>
                <w:b/>
                <w:bCs/>
                <w:sz w:val="24"/>
                <w:szCs w:val="24"/>
              </w:rPr>
              <w:t>25%</w:t>
            </w:r>
          </w:p>
        </w:tc>
      </w:tr>
      <w:tr w:rsidR="0038531A" w:rsidRPr="00A15621" w:rsidTr="00B76359">
        <w:tc>
          <w:tcPr>
            <w:tcW w:w="985" w:type="dxa"/>
          </w:tcPr>
          <w:p w:rsidR="0038531A" w:rsidRDefault="0038531A" w:rsidP="00B76359">
            <w:pPr>
              <w:jc w:val="center"/>
              <w:rPr>
                <w:rFonts w:ascii="Times New Roman" w:hAnsi="Times New Roman"/>
                <w:b/>
                <w:bCs/>
                <w:sz w:val="24"/>
                <w:szCs w:val="24"/>
              </w:rPr>
            </w:pPr>
          </w:p>
          <w:p w:rsidR="0038531A" w:rsidRPr="00A15621" w:rsidRDefault="0038531A" w:rsidP="00B76359">
            <w:pPr>
              <w:jc w:val="center"/>
              <w:rPr>
                <w:rFonts w:ascii="Times New Roman" w:hAnsi="Times New Roman"/>
                <w:b/>
                <w:bCs/>
                <w:sz w:val="24"/>
                <w:szCs w:val="24"/>
              </w:rPr>
            </w:pPr>
            <w:r>
              <w:rPr>
                <w:rFonts w:ascii="Times New Roman" w:hAnsi="Times New Roman"/>
                <w:b/>
                <w:bCs/>
                <w:sz w:val="24"/>
                <w:szCs w:val="24"/>
              </w:rPr>
              <w:t>II</w:t>
            </w:r>
          </w:p>
        </w:tc>
        <w:tc>
          <w:tcPr>
            <w:tcW w:w="7380" w:type="dxa"/>
          </w:tcPr>
          <w:p w:rsidR="0038531A" w:rsidRPr="00A15621" w:rsidRDefault="0038531A" w:rsidP="00B76359">
            <w:pPr>
              <w:spacing w:after="0"/>
              <w:jc w:val="both"/>
              <w:rPr>
                <w:rFonts w:ascii="Times New Roman" w:hAnsi="Times New Roman"/>
                <w:sz w:val="24"/>
                <w:szCs w:val="24"/>
              </w:rPr>
            </w:pPr>
            <w:r w:rsidRPr="000A7D8A">
              <w:rPr>
                <w:rFonts w:ascii="Times New Roman" w:hAnsi="Times New Roman"/>
                <w:b/>
                <w:sz w:val="24"/>
                <w:szCs w:val="24"/>
              </w:rPr>
              <w:t>Personal Selling &amp; Sales Force Management</w:t>
            </w:r>
            <w:r>
              <w:rPr>
                <w:rFonts w:ascii="Times New Roman" w:hAnsi="Times New Roman"/>
                <w:b/>
                <w:sz w:val="24"/>
                <w:szCs w:val="24"/>
              </w:rPr>
              <w:t xml:space="preserve">: </w:t>
            </w:r>
            <w:r w:rsidRPr="000A7D8A">
              <w:rPr>
                <w:rFonts w:ascii="Times New Roman" w:hAnsi="Times New Roman"/>
                <w:b/>
                <w:sz w:val="24"/>
                <w:szCs w:val="24"/>
              </w:rPr>
              <w:t>Personal Selling</w:t>
            </w:r>
            <w:r>
              <w:rPr>
                <w:rFonts w:ascii="Times New Roman" w:hAnsi="Times New Roman"/>
                <w:b/>
                <w:sz w:val="24"/>
                <w:szCs w:val="24"/>
              </w:rPr>
              <w:t xml:space="preserve">: </w:t>
            </w:r>
            <w:r w:rsidRPr="008D5CC8">
              <w:rPr>
                <w:rFonts w:ascii="Times New Roman" w:hAnsi="Times New Roman"/>
                <w:sz w:val="24"/>
                <w:szCs w:val="24"/>
              </w:rPr>
              <w:t>Introduction</w:t>
            </w:r>
            <w:r>
              <w:rPr>
                <w:rFonts w:ascii="Times New Roman" w:hAnsi="Times New Roman"/>
                <w:sz w:val="24"/>
                <w:szCs w:val="24"/>
              </w:rPr>
              <w:t xml:space="preserve">, </w:t>
            </w:r>
            <w:r w:rsidRPr="006F207D">
              <w:rPr>
                <w:rFonts w:ascii="Times New Roman" w:hAnsi="Times New Roman"/>
                <w:sz w:val="24"/>
                <w:szCs w:val="24"/>
              </w:rPr>
              <w:t>Knowledge Needs  of successful sales persons</w:t>
            </w:r>
            <w:r>
              <w:rPr>
                <w:rFonts w:ascii="Times New Roman" w:hAnsi="Times New Roman"/>
                <w:sz w:val="24"/>
                <w:szCs w:val="24"/>
              </w:rPr>
              <w:t xml:space="preserve">, Qualities of a successful sales persons, AIDAS Theory of selling, Personal selling process, </w:t>
            </w:r>
            <w:r w:rsidRPr="000A7D8A">
              <w:rPr>
                <w:rFonts w:ascii="Times New Roman" w:hAnsi="Times New Roman"/>
                <w:b/>
                <w:sz w:val="24"/>
                <w:szCs w:val="24"/>
              </w:rPr>
              <w:t>Sales Force management</w:t>
            </w:r>
            <w:r>
              <w:rPr>
                <w:rFonts w:ascii="Times New Roman" w:hAnsi="Times New Roman"/>
                <w:b/>
                <w:sz w:val="24"/>
                <w:szCs w:val="24"/>
              </w:rPr>
              <w:t xml:space="preserve">: </w:t>
            </w:r>
            <w:r>
              <w:rPr>
                <w:rFonts w:ascii="Times New Roman" w:hAnsi="Times New Roman"/>
                <w:sz w:val="24"/>
                <w:szCs w:val="24"/>
              </w:rPr>
              <w:t>Introduction, Steps in Sales force management</w:t>
            </w:r>
          </w:p>
        </w:tc>
        <w:tc>
          <w:tcPr>
            <w:tcW w:w="1620" w:type="dxa"/>
            <w:vAlign w:val="center"/>
          </w:tcPr>
          <w:p w:rsidR="0038531A" w:rsidRPr="00A15621" w:rsidRDefault="0038531A" w:rsidP="00B76359">
            <w:pPr>
              <w:jc w:val="center"/>
              <w:rPr>
                <w:rFonts w:ascii="Times New Roman" w:hAnsi="Times New Roman"/>
                <w:b/>
                <w:bCs/>
                <w:sz w:val="24"/>
                <w:szCs w:val="24"/>
              </w:rPr>
            </w:pPr>
            <w:r w:rsidRPr="00A15621">
              <w:rPr>
                <w:rFonts w:ascii="Times New Roman" w:hAnsi="Times New Roman"/>
                <w:b/>
                <w:bCs/>
                <w:sz w:val="24"/>
                <w:szCs w:val="24"/>
              </w:rPr>
              <w:t>25%</w:t>
            </w:r>
          </w:p>
        </w:tc>
      </w:tr>
      <w:tr w:rsidR="0038531A" w:rsidRPr="00A15621" w:rsidTr="00B76359">
        <w:tc>
          <w:tcPr>
            <w:tcW w:w="985" w:type="dxa"/>
          </w:tcPr>
          <w:p w:rsidR="0038531A" w:rsidRDefault="0038531A" w:rsidP="00B76359">
            <w:pPr>
              <w:jc w:val="center"/>
              <w:rPr>
                <w:rFonts w:ascii="Times New Roman" w:hAnsi="Times New Roman"/>
                <w:b/>
                <w:bCs/>
                <w:sz w:val="24"/>
                <w:szCs w:val="24"/>
              </w:rPr>
            </w:pPr>
          </w:p>
          <w:p w:rsidR="0038531A" w:rsidRPr="00A15621" w:rsidRDefault="0038531A" w:rsidP="00B76359">
            <w:pPr>
              <w:jc w:val="center"/>
              <w:rPr>
                <w:rFonts w:ascii="Times New Roman" w:hAnsi="Times New Roman"/>
                <w:b/>
                <w:bCs/>
                <w:sz w:val="24"/>
                <w:szCs w:val="24"/>
              </w:rPr>
            </w:pPr>
            <w:r>
              <w:rPr>
                <w:rFonts w:ascii="Times New Roman" w:hAnsi="Times New Roman"/>
                <w:b/>
                <w:bCs/>
                <w:sz w:val="24"/>
                <w:szCs w:val="24"/>
              </w:rPr>
              <w:t>III</w:t>
            </w:r>
          </w:p>
        </w:tc>
        <w:tc>
          <w:tcPr>
            <w:tcW w:w="7380" w:type="dxa"/>
          </w:tcPr>
          <w:p w:rsidR="0038531A" w:rsidRPr="00A15621" w:rsidRDefault="0038531A" w:rsidP="00B76359">
            <w:pPr>
              <w:spacing w:after="0"/>
              <w:jc w:val="both"/>
              <w:rPr>
                <w:rFonts w:ascii="Times New Roman" w:hAnsi="Times New Roman"/>
                <w:sz w:val="24"/>
                <w:szCs w:val="24"/>
              </w:rPr>
            </w:pPr>
            <w:r w:rsidRPr="000A7D8A">
              <w:rPr>
                <w:rFonts w:ascii="Times New Roman" w:hAnsi="Times New Roman"/>
                <w:b/>
                <w:sz w:val="24"/>
                <w:szCs w:val="24"/>
              </w:rPr>
              <w:t>Distribution Decisions</w:t>
            </w:r>
            <w:r>
              <w:rPr>
                <w:rFonts w:ascii="Times New Roman" w:hAnsi="Times New Roman"/>
                <w:b/>
                <w:sz w:val="24"/>
                <w:szCs w:val="24"/>
              </w:rPr>
              <w:t xml:space="preserve">: Channels of Distribution: </w:t>
            </w:r>
            <w:r w:rsidRPr="008D5CC8">
              <w:rPr>
                <w:rFonts w:ascii="Times New Roman" w:hAnsi="Times New Roman"/>
                <w:sz w:val="24"/>
                <w:szCs w:val="24"/>
              </w:rPr>
              <w:t>Introduction</w:t>
            </w:r>
            <w:r>
              <w:rPr>
                <w:rFonts w:ascii="Times New Roman" w:hAnsi="Times New Roman"/>
                <w:sz w:val="24"/>
                <w:szCs w:val="24"/>
              </w:rPr>
              <w:t xml:space="preserve">, Importance of channels, Functions of channels, Levels of channel, Selection of channel for consumer &amp; business markets, </w:t>
            </w:r>
            <w:r>
              <w:rPr>
                <w:rFonts w:ascii="Times New Roman" w:hAnsi="Times New Roman"/>
                <w:b/>
                <w:sz w:val="24"/>
                <w:szCs w:val="24"/>
              </w:rPr>
              <w:t xml:space="preserve">Retailing: </w:t>
            </w:r>
            <w:r>
              <w:rPr>
                <w:rFonts w:ascii="Times New Roman" w:hAnsi="Times New Roman"/>
                <w:sz w:val="24"/>
                <w:szCs w:val="24"/>
              </w:rPr>
              <w:t xml:space="preserve">Introduction, Types of retailing, </w:t>
            </w:r>
            <w:r w:rsidRPr="00675ADA">
              <w:rPr>
                <w:rFonts w:ascii="Times New Roman" w:hAnsi="Times New Roman"/>
                <w:b/>
                <w:sz w:val="24"/>
                <w:szCs w:val="24"/>
              </w:rPr>
              <w:t>Wholesaling</w:t>
            </w:r>
            <w:r>
              <w:rPr>
                <w:rFonts w:ascii="Times New Roman" w:hAnsi="Times New Roman"/>
                <w:b/>
                <w:sz w:val="24"/>
                <w:szCs w:val="24"/>
              </w:rPr>
              <w:t xml:space="preserve">: </w:t>
            </w:r>
            <w:r>
              <w:rPr>
                <w:rFonts w:ascii="Times New Roman" w:hAnsi="Times New Roman"/>
                <w:sz w:val="24"/>
                <w:szCs w:val="24"/>
              </w:rPr>
              <w:t xml:space="preserve">Introduction, Types of wholesaling </w:t>
            </w:r>
          </w:p>
        </w:tc>
        <w:tc>
          <w:tcPr>
            <w:tcW w:w="1620" w:type="dxa"/>
            <w:vAlign w:val="center"/>
          </w:tcPr>
          <w:p w:rsidR="0038531A" w:rsidRPr="00A15621" w:rsidRDefault="0038531A" w:rsidP="00B76359">
            <w:pPr>
              <w:jc w:val="center"/>
              <w:rPr>
                <w:rFonts w:ascii="Times New Roman" w:hAnsi="Times New Roman"/>
                <w:b/>
                <w:bCs/>
                <w:sz w:val="24"/>
                <w:szCs w:val="24"/>
              </w:rPr>
            </w:pPr>
            <w:r w:rsidRPr="00A15621">
              <w:rPr>
                <w:rFonts w:ascii="Times New Roman" w:hAnsi="Times New Roman"/>
                <w:b/>
                <w:bCs/>
                <w:sz w:val="24"/>
                <w:szCs w:val="24"/>
              </w:rPr>
              <w:t>25%</w:t>
            </w:r>
          </w:p>
        </w:tc>
      </w:tr>
      <w:tr w:rsidR="0038531A" w:rsidRPr="00A15621" w:rsidTr="00B76359">
        <w:tc>
          <w:tcPr>
            <w:tcW w:w="985" w:type="dxa"/>
          </w:tcPr>
          <w:p w:rsidR="0038531A" w:rsidRDefault="0038531A" w:rsidP="00B76359">
            <w:pPr>
              <w:jc w:val="center"/>
              <w:rPr>
                <w:rFonts w:ascii="Times New Roman" w:hAnsi="Times New Roman"/>
                <w:b/>
                <w:bCs/>
                <w:sz w:val="24"/>
                <w:szCs w:val="24"/>
              </w:rPr>
            </w:pPr>
          </w:p>
          <w:p w:rsidR="0038531A" w:rsidRPr="00A15621" w:rsidRDefault="0038531A" w:rsidP="00B76359">
            <w:pPr>
              <w:jc w:val="center"/>
              <w:rPr>
                <w:rFonts w:ascii="Times New Roman" w:hAnsi="Times New Roman"/>
                <w:b/>
                <w:bCs/>
                <w:sz w:val="24"/>
                <w:szCs w:val="24"/>
              </w:rPr>
            </w:pPr>
            <w:r>
              <w:rPr>
                <w:rFonts w:ascii="Times New Roman" w:hAnsi="Times New Roman"/>
                <w:b/>
                <w:bCs/>
                <w:sz w:val="24"/>
                <w:szCs w:val="24"/>
              </w:rPr>
              <w:t>IV</w:t>
            </w:r>
          </w:p>
        </w:tc>
        <w:tc>
          <w:tcPr>
            <w:tcW w:w="7380" w:type="dxa"/>
          </w:tcPr>
          <w:p w:rsidR="0038531A" w:rsidRDefault="0038531A" w:rsidP="00B76359">
            <w:pPr>
              <w:spacing w:after="0"/>
              <w:jc w:val="both"/>
              <w:rPr>
                <w:rFonts w:ascii="Times New Roman" w:hAnsi="Times New Roman"/>
                <w:sz w:val="24"/>
                <w:szCs w:val="24"/>
              </w:rPr>
            </w:pPr>
            <w:r>
              <w:rPr>
                <w:rFonts w:ascii="Times New Roman" w:hAnsi="Times New Roman"/>
                <w:b/>
                <w:sz w:val="24"/>
                <w:szCs w:val="24"/>
              </w:rPr>
              <w:t xml:space="preserve">Direct Marketing: </w:t>
            </w:r>
            <w:r w:rsidRPr="00675ADA">
              <w:rPr>
                <w:rFonts w:ascii="Times New Roman" w:hAnsi="Times New Roman"/>
                <w:sz w:val="24"/>
                <w:szCs w:val="24"/>
              </w:rPr>
              <w:t>Introduction</w:t>
            </w:r>
            <w:r>
              <w:rPr>
                <w:rFonts w:ascii="Times New Roman" w:hAnsi="Times New Roman"/>
                <w:sz w:val="24"/>
                <w:szCs w:val="24"/>
              </w:rPr>
              <w:t>, Benefits of direct marketing, Need for customer database, Types of direct marketing, The four factors framework, Limitations of direct marketing</w:t>
            </w:r>
          </w:p>
          <w:p w:rsidR="0038531A" w:rsidRPr="0069538A" w:rsidRDefault="0038531A" w:rsidP="00B76359">
            <w:pPr>
              <w:spacing w:after="0"/>
              <w:jc w:val="both"/>
              <w:rPr>
                <w:rFonts w:ascii="Times New Roman" w:hAnsi="Times New Roman"/>
                <w:sz w:val="24"/>
                <w:szCs w:val="24"/>
              </w:rPr>
            </w:pPr>
            <w:r>
              <w:rPr>
                <w:rFonts w:ascii="Times New Roman" w:hAnsi="Times New Roman"/>
                <w:b/>
                <w:bCs/>
                <w:sz w:val="24"/>
                <w:szCs w:val="24"/>
              </w:rPr>
              <w:t xml:space="preserve">Rural Marketing: </w:t>
            </w:r>
            <w:r>
              <w:rPr>
                <w:rFonts w:ascii="Times New Roman" w:hAnsi="Times New Roman"/>
                <w:sz w:val="24"/>
                <w:szCs w:val="24"/>
              </w:rPr>
              <w:t>Introduction, The environment of rural market, Rural demand and Market index, Problems in rural marketing, rural Marketing strategy, Marketing communication of rural market</w:t>
            </w:r>
          </w:p>
        </w:tc>
        <w:tc>
          <w:tcPr>
            <w:tcW w:w="1620" w:type="dxa"/>
            <w:vAlign w:val="center"/>
          </w:tcPr>
          <w:p w:rsidR="0038531A" w:rsidRPr="00A15621" w:rsidRDefault="0038531A" w:rsidP="00B76359">
            <w:pPr>
              <w:jc w:val="center"/>
              <w:rPr>
                <w:rFonts w:ascii="Times New Roman" w:hAnsi="Times New Roman"/>
                <w:b/>
                <w:bCs/>
                <w:sz w:val="24"/>
                <w:szCs w:val="24"/>
              </w:rPr>
            </w:pPr>
            <w:r w:rsidRPr="00A15621">
              <w:rPr>
                <w:rFonts w:ascii="Times New Roman" w:hAnsi="Times New Roman"/>
                <w:b/>
                <w:bCs/>
                <w:sz w:val="24"/>
                <w:szCs w:val="24"/>
              </w:rPr>
              <w:t>25%</w:t>
            </w:r>
          </w:p>
        </w:tc>
      </w:tr>
    </w:tbl>
    <w:p w:rsidR="0038531A" w:rsidRDefault="0038531A" w:rsidP="0038531A">
      <w:pPr>
        <w:spacing w:after="0" w:line="240" w:lineRule="auto"/>
        <w:jc w:val="both"/>
        <w:rPr>
          <w:rFonts w:ascii="Times New Roman" w:hAnsi="Times New Roman"/>
          <w:b/>
          <w:sz w:val="24"/>
          <w:szCs w:val="24"/>
        </w:rPr>
      </w:pPr>
    </w:p>
    <w:p w:rsidR="0038531A" w:rsidRDefault="0038531A" w:rsidP="0038531A">
      <w:pPr>
        <w:spacing w:after="0" w:line="240" w:lineRule="auto"/>
        <w:jc w:val="both"/>
        <w:rPr>
          <w:rFonts w:ascii="Times New Roman" w:hAnsi="Times New Roman"/>
          <w:b/>
          <w:sz w:val="24"/>
          <w:szCs w:val="24"/>
        </w:rPr>
      </w:pPr>
    </w:p>
    <w:p w:rsidR="0038531A" w:rsidRDefault="0038531A" w:rsidP="0038531A">
      <w:pPr>
        <w:spacing w:after="0" w:line="240" w:lineRule="auto"/>
        <w:jc w:val="both"/>
        <w:rPr>
          <w:rFonts w:ascii="Times New Roman" w:hAnsi="Times New Roman"/>
          <w:b/>
          <w:sz w:val="24"/>
          <w:szCs w:val="24"/>
        </w:rPr>
      </w:pPr>
    </w:p>
    <w:p w:rsidR="0038531A" w:rsidRDefault="0038531A" w:rsidP="0038531A">
      <w:pPr>
        <w:spacing w:after="0" w:line="240" w:lineRule="auto"/>
        <w:jc w:val="both"/>
        <w:rPr>
          <w:rFonts w:ascii="Times New Roman" w:hAnsi="Times New Roman"/>
          <w:b/>
          <w:sz w:val="24"/>
          <w:szCs w:val="24"/>
        </w:rPr>
      </w:pPr>
    </w:p>
    <w:p w:rsidR="0038531A" w:rsidRDefault="0038531A" w:rsidP="0038531A">
      <w:pPr>
        <w:spacing w:after="0" w:line="240" w:lineRule="auto"/>
        <w:jc w:val="both"/>
        <w:rPr>
          <w:rFonts w:ascii="Times New Roman" w:hAnsi="Times New Roman"/>
          <w:b/>
          <w:sz w:val="24"/>
          <w:szCs w:val="24"/>
        </w:rPr>
      </w:pPr>
    </w:p>
    <w:p w:rsidR="0038531A" w:rsidRDefault="0038531A" w:rsidP="0038531A">
      <w:pPr>
        <w:spacing w:after="0" w:line="240" w:lineRule="auto"/>
        <w:jc w:val="both"/>
        <w:rPr>
          <w:rFonts w:ascii="Times New Roman" w:hAnsi="Times New Roman"/>
          <w:b/>
          <w:sz w:val="24"/>
          <w:szCs w:val="24"/>
        </w:rPr>
      </w:pPr>
    </w:p>
    <w:p w:rsidR="00D610EA" w:rsidRDefault="00D610EA" w:rsidP="0038531A">
      <w:pPr>
        <w:spacing w:after="0" w:line="240" w:lineRule="auto"/>
        <w:jc w:val="both"/>
        <w:rPr>
          <w:rFonts w:ascii="Times New Roman" w:hAnsi="Times New Roman"/>
          <w:b/>
          <w:sz w:val="24"/>
          <w:szCs w:val="24"/>
        </w:rPr>
      </w:pPr>
    </w:p>
    <w:p w:rsidR="00D610EA" w:rsidRDefault="00D610EA" w:rsidP="0038531A">
      <w:pPr>
        <w:spacing w:after="0" w:line="240" w:lineRule="auto"/>
        <w:jc w:val="both"/>
        <w:rPr>
          <w:rFonts w:ascii="Times New Roman" w:hAnsi="Times New Roman"/>
          <w:b/>
          <w:sz w:val="24"/>
          <w:szCs w:val="24"/>
        </w:rPr>
      </w:pPr>
    </w:p>
    <w:p w:rsidR="0038531A" w:rsidRPr="006C2EB2" w:rsidRDefault="0038531A" w:rsidP="0038531A">
      <w:pPr>
        <w:spacing w:after="0" w:line="240" w:lineRule="auto"/>
        <w:jc w:val="both"/>
        <w:rPr>
          <w:rFonts w:ascii="Times New Roman" w:hAnsi="Times New Roman"/>
          <w:b/>
          <w:sz w:val="24"/>
          <w:szCs w:val="24"/>
        </w:rPr>
      </w:pPr>
      <w:r w:rsidRPr="006C2EB2">
        <w:rPr>
          <w:rFonts w:ascii="Times New Roman" w:hAnsi="Times New Roman"/>
          <w:b/>
          <w:sz w:val="24"/>
          <w:szCs w:val="24"/>
        </w:rPr>
        <w:lastRenderedPageBreak/>
        <w:t>Reference Books</w:t>
      </w:r>
      <w:r>
        <w:rPr>
          <w:rFonts w:ascii="Times New Roman" w:hAnsi="Times New Roman"/>
          <w:b/>
          <w:sz w:val="24"/>
          <w:szCs w:val="24"/>
        </w:rPr>
        <w:t>:</w:t>
      </w:r>
    </w:p>
    <w:p w:rsidR="0038531A" w:rsidRPr="001C0C7B" w:rsidRDefault="0038531A" w:rsidP="0038531A">
      <w:pPr>
        <w:pStyle w:val="ListParagraph"/>
        <w:numPr>
          <w:ilvl w:val="0"/>
          <w:numId w:val="3"/>
        </w:numPr>
        <w:suppressAutoHyphens/>
        <w:spacing w:after="0" w:line="240" w:lineRule="auto"/>
        <w:ind w:left="720"/>
        <w:jc w:val="both"/>
        <w:rPr>
          <w:rFonts w:ascii="Times New Roman" w:hAnsi="Times New Roman"/>
          <w:sz w:val="24"/>
          <w:szCs w:val="24"/>
        </w:rPr>
      </w:pPr>
      <w:r w:rsidRPr="001C0C7B">
        <w:rPr>
          <w:rFonts w:ascii="Times New Roman" w:hAnsi="Times New Roman"/>
          <w:sz w:val="24"/>
          <w:szCs w:val="24"/>
        </w:rPr>
        <w:t xml:space="preserve">K </w:t>
      </w:r>
      <w:proofErr w:type="spellStart"/>
      <w:r w:rsidRPr="001C0C7B">
        <w:rPr>
          <w:rFonts w:ascii="Times New Roman" w:hAnsi="Times New Roman"/>
          <w:sz w:val="24"/>
          <w:szCs w:val="24"/>
        </w:rPr>
        <w:t>Karunakaran</w:t>
      </w:r>
      <w:proofErr w:type="spellEnd"/>
      <w:r w:rsidRPr="001C0C7B">
        <w:rPr>
          <w:rFonts w:ascii="Times New Roman" w:hAnsi="Times New Roman"/>
          <w:sz w:val="24"/>
          <w:szCs w:val="24"/>
        </w:rPr>
        <w:t>, ‘Marketing Management: Text and Cases in Indian Context’,  Himalaya Publishing House, 3rd &amp; revised, 2012,</w:t>
      </w:r>
    </w:p>
    <w:p w:rsidR="0038531A" w:rsidRPr="001C0C7B" w:rsidRDefault="0038531A" w:rsidP="0038531A">
      <w:pPr>
        <w:pStyle w:val="ListParagraph"/>
        <w:numPr>
          <w:ilvl w:val="0"/>
          <w:numId w:val="3"/>
        </w:numPr>
        <w:suppressAutoHyphens/>
        <w:spacing w:after="0" w:line="240" w:lineRule="auto"/>
        <w:ind w:left="720"/>
        <w:jc w:val="both"/>
        <w:rPr>
          <w:rFonts w:ascii="Times New Roman" w:hAnsi="Times New Roman"/>
          <w:sz w:val="24"/>
          <w:szCs w:val="24"/>
        </w:rPr>
      </w:pPr>
      <w:r w:rsidRPr="001C0C7B">
        <w:rPr>
          <w:rFonts w:ascii="Times New Roman" w:hAnsi="Times New Roman"/>
          <w:sz w:val="24"/>
          <w:szCs w:val="24"/>
        </w:rPr>
        <w:t xml:space="preserve">V S </w:t>
      </w:r>
      <w:proofErr w:type="spellStart"/>
      <w:r w:rsidRPr="001C0C7B">
        <w:rPr>
          <w:rFonts w:ascii="Times New Roman" w:hAnsi="Times New Roman"/>
          <w:sz w:val="24"/>
          <w:szCs w:val="24"/>
        </w:rPr>
        <w:t>Ramaswamy</w:t>
      </w:r>
      <w:proofErr w:type="spellEnd"/>
      <w:r w:rsidRPr="001C0C7B">
        <w:rPr>
          <w:rFonts w:ascii="Times New Roman" w:hAnsi="Times New Roman"/>
          <w:sz w:val="24"/>
          <w:szCs w:val="24"/>
        </w:rPr>
        <w:t xml:space="preserve"> and S </w:t>
      </w:r>
      <w:proofErr w:type="spellStart"/>
      <w:r w:rsidRPr="001C0C7B">
        <w:rPr>
          <w:rFonts w:ascii="Times New Roman" w:hAnsi="Times New Roman"/>
          <w:sz w:val="24"/>
          <w:szCs w:val="24"/>
        </w:rPr>
        <w:t>Namakumari</w:t>
      </w:r>
      <w:proofErr w:type="spellEnd"/>
      <w:r w:rsidRPr="001C0C7B">
        <w:rPr>
          <w:rFonts w:ascii="Times New Roman" w:hAnsi="Times New Roman"/>
          <w:sz w:val="24"/>
          <w:szCs w:val="24"/>
        </w:rPr>
        <w:t>, ‘Marketing Management: Global  Perspective Indian Context’, Macmillan, latest edition,</w:t>
      </w:r>
    </w:p>
    <w:p w:rsidR="0038531A" w:rsidRPr="001C0C7B" w:rsidRDefault="0038531A" w:rsidP="0038531A">
      <w:pPr>
        <w:pStyle w:val="ListParagraph"/>
        <w:numPr>
          <w:ilvl w:val="0"/>
          <w:numId w:val="3"/>
        </w:numPr>
        <w:suppressAutoHyphens/>
        <w:spacing w:after="0" w:line="240" w:lineRule="auto"/>
        <w:ind w:left="720"/>
        <w:jc w:val="both"/>
        <w:rPr>
          <w:rFonts w:ascii="Times New Roman" w:hAnsi="Times New Roman"/>
          <w:sz w:val="24"/>
          <w:szCs w:val="24"/>
        </w:rPr>
      </w:pPr>
      <w:r w:rsidRPr="001C0C7B">
        <w:rPr>
          <w:rFonts w:ascii="Times New Roman" w:hAnsi="Times New Roman"/>
          <w:sz w:val="24"/>
          <w:szCs w:val="24"/>
        </w:rPr>
        <w:t xml:space="preserve">Philip Kotler, Kevin Lane Keller, Abraham Koshy and </w:t>
      </w:r>
      <w:proofErr w:type="spellStart"/>
      <w:r w:rsidRPr="001C0C7B">
        <w:rPr>
          <w:rFonts w:ascii="Times New Roman" w:hAnsi="Times New Roman"/>
          <w:sz w:val="24"/>
          <w:szCs w:val="24"/>
        </w:rPr>
        <w:t>MithileshwarJha</w:t>
      </w:r>
      <w:proofErr w:type="spellEnd"/>
      <w:r w:rsidRPr="001C0C7B">
        <w:rPr>
          <w:rFonts w:ascii="Times New Roman" w:hAnsi="Times New Roman"/>
          <w:sz w:val="24"/>
          <w:szCs w:val="24"/>
        </w:rPr>
        <w:t>, ‘Marketing Management: A south Asian Perspective’. Pearson Education -Prentice Hall, 14th edition, 2012,</w:t>
      </w:r>
    </w:p>
    <w:p w:rsidR="0038531A" w:rsidRPr="001C0C7B" w:rsidRDefault="0038531A" w:rsidP="0038531A">
      <w:pPr>
        <w:pStyle w:val="ListParagraph"/>
        <w:numPr>
          <w:ilvl w:val="0"/>
          <w:numId w:val="3"/>
        </w:numPr>
        <w:suppressAutoHyphens/>
        <w:spacing w:after="0" w:line="240" w:lineRule="auto"/>
        <w:ind w:left="720"/>
        <w:jc w:val="both"/>
        <w:rPr>
          <w:rFonts w:ascii="Times New Roman" w:hAnsi="Times New Roman"/>
          <w:sz w:val="24"/>
          <w:szCs w:val="24"/>
        </w:rPr>
      </w:pPr>
      <w:proofErr w:type="spellStart"/>
      <w:r w:rsidRPr="001C0C7B">
        <w:rPr>
          <w:rFonts w:ascii="Times New Roman" w:hAnsi="Times New Roman"/>
          <w:sz w:val="24"/>
          <w:szCs w:val="24"/>
        </w:rPr>
        <w:t>Arun</w:t>
      </w:r>
      <w:proofErr w:type="spellEnd"/>
      <w:r w:rsidRPr="001C0C7B">
        <w:rPr>
          <w:rFonts w:ascii="Times New Roman" w:hAnsi="Times New Roman"/>
          <w:sz w:val="24"/>
          <w:szCs w:val="24"/>
        </w:rPr>
        <w:t xml:space="preserve"> Kumar and N </w:t>
      </w:r>
      <w:proofErr w:type="spellStart"/>
      <w:r w:rsidRPr="001C0C7B">
        <w:rPr>
          <w:rFonts w:ascii="Times New Roman" w:hAnsi="Times New Roman"/>
          <w:sz w:val="24"/>
          <w:szCs w:val="24"/>
        </w:rPr>
        <w:t>Meenakshi</w:t>
      </w:r>
      <w:proofErr w:type="spellEnd"/>
      <w:r w:rsidRPr="001C0C7B">
        <w:rPr>
          <w:rFonts w:ascii="Times New Roman" w:hAnsi="Times New Roman"/>
          <w:sz w:val="24"/>
          <w:szCs w:val="24"/>
        </w:rPr>
        <w:t xml:space="preserve">, ‘Marketing Management: Comprehensive Text, Best Practices and Corporate Insights’, </w:t>
      </w:r>
      <w:proofErr w:type="spellStart"/>
      <w:r w:rsidRPr="001C0C7B">
        <w:rPr>
          <w:rFonts w:ascii="Times New Roman" w:hAnsi="Times New Roman"/>
          <w:sz w:val="24"/>
          <w:szCs w:val="24"/>
        </w:rPr>
        <w:t>Vikash</w:t>
      </w:r>
      <w:proofErr w:type="spellEnd"/>
      <w:r w:rsidRPr="001C0C7B">
        <w:rPr>
          <w:rFonts w:ascii="Times New Roman" w:hAnsi="Times New Roman"/>
          <w:sz w:val="24"/>
          <w:szCs w:val="24"/>
        </w:rPr>
        <w:t xml:space="preserve"> Publishing House, 1st edition, 2006, </w:t>
      </w:r>
    </w:p>
    <w:p w:rsidR="0038531A" w:rsidRPr="001C0C7B" w:rsidRDefault="0038531A" w:rsidP="0038531A">
      <w:pPr>
        <w:pStyle w:val="ListParagraph"/>
        <w:numPr>
          <w:ilvl w:val="0"/>
          <w:numId w:val="3"/>
        </w:numPr>
        <w:suppressAutoHyphens/>
        <w:spacing w:after="0" w:line="240" w:lineRule="auto"/>
        <w:ind w:left="720"/>
        <w:jc w:val="both"/>
        <w:rPr>
          <w:rFonts w:ascii="Times New Roman" w:hAnsi="Times New Roman"/>
          <w:sz w:val="24"/>
          <w:szCs w:val="24"/>
        </w:rPr>
      </w:pPr>
      <w:r w:rsidRPr="001C0C7B">
        <w:rPr>
          <w:rFonts w:ascii="Times New Roman" w:hAnsi="Times New Roman"/>
          <w:sz w:val="24"/>
          <w:szCs w:val="24"/>
        </w:rPr>
        <w:t xml:space="preserve">S A </w:t>
      </w:r>
      <w:proofErr w:type="spellStart"/>
      <w:r w:rsidRPr="001C0C7B">
        <w:rPr>
          <w:rFonts w:ascii="Times New Roman" w:hAnsi="Times New Roman"/>
          <w:sz w:val="24"/>
          <w:szCs w:val="24"/>
        </w:rPr>
        <w:t>Sherlekar</w:t>
      </w:r>
      <w:proofErr w:type="spellEnd"/>
      <w:r w:rsidRPr="001C0C7B">
        <w:rPr>
          <w:rFonts w:ascii="Times New Roman" w:hAnsi="Times New Roman"/>
          <w:sz w:val="24"/>
          <w:szCs w:val="24"/>
        </w:rPr>
        <w:t>, ‘Marketing Management’, Himalaya Publishing House, 13th Revised edition, 2005,</w:t>
      </w:r>
    </w:p>
    <w:p w:rsidR="0038531A" w:rsidRPr="001C0C7B" w:rsidRDefault="0038531A" w:rsidP="0038531A">
      <w:pPr>
        <w:pStyle w:val="ListParagraph"/>
        <w:numPr>
          <w:ilvl w:val="0"/>
          <w:numId w:val="3"/>
        </w:numPr>
        <w:suppressAutoHyphens/>
        <w:spacing w:after="0" w:line="240" w:lineRule="auto"/>
        <w:ind w:left="720"/>
        <w:jc w:val="both"/>
        <w:rPr>
          <w:rFonts w:ascii="Times New Roman" w:hAnsi="Times New Roman"/>
          <w:sz w:val="24"/>
          <w:szCs w:val="24"/>
        </w:rPr>
      </w:pPr>
      <w:r w:rsidRPr="001C0C7B">
        <w:rPr>
          <w:rFonts w:ascii="Times New Roman" w:hAnsi="Times New Roman"/>
          <w:sz w:val="24"/>
          <w:szCs w:val="24"/>
        </w:rPr>
        <w:t>Dr. C.B. Gupta, ‘Marketing Management’, Sultan Chand &amp; Sons, New Delhi</w:t>
      </w:r>
    </w:p>
    <w:p w:rsidR="0038531A" w:rsidRDefault="0038531A" w:rsidP="0038531A">
      <w:pPr>
        <w:rPr>
          <w:rFonts w:ascii="Times New Roman" w:hAnsi="Times New Roman"/>
          <w:sz w:val="24"/>
          <w:szCs w:val="24"/>
        </w:rPr>
      </w:pPr>
      <w:r>
        <w:rPr>
          <w:rFonts w:ascii="Times New Roman" w:hAnsi="Times New Roman"/>
          <w:sz w:val="24"/>
          <w:szCs w:val="24"/>
        </w:rPr>
        <w:br w:type="page"/>
      </w:r>
    </w:p>
    <w:p w:rsidR="0038531A" w:rsidRPr="008F067B" w:rsidRDefault="0038531A" w:rsidP="0038531A">
      <w:pPr>
        <w:spacing w:after="0" w:line="240" w:lineRule="auto"/>
        <w:jc w:val="center"/>
        <w:outlineLvl w:val="0"/>
        <w:rPr>
          <w:rFonts w:ascii="Times New Roman" w:hAnsi="Times New Roman"/>
          <w:b/>
          <w:sz w:val="28"/>
          <w:szCs w:val="24"/>
          <w:lang w:val="pt-PT"/>
        </w:rPr>
      </w:pPr>
      <w:r w:rsidRPr="008F067B">
        <w:rPr>
          <w:rFonts w:ascii="Times New Roman" w:hAnsi="Times New Roman"/>
          <w:b/>
          <w:sz w:val="28"/>
          <w:szCs w:val="24"/>
          <w:lang w:val="pt-PT"/>
        </w:rPr>
        <w:lastRenderedPageBreak/>
        <w:t>SARDAR PATEL UNIVERSITY</w:t>
      </w:r>
    </w:p>
    <w:p w:rsidR="0038531A" w:rsidRPr="00DE5F8C" w:rsidRDefault="0038531A" w:rsidP="0038531A">
      <w:pPr>
        <w:spacing w:after="0" w:line="240" w:lineRule="auto"/>
        <w:jc w:val="center"/>
        <w:outlineLvl w:val="0"/>
        <w:rPr>
          <w:rFonts w:ascii="Times New Roman" w:hAnsi="Times New Roman"/>
          <w:b/>
          <w:sz w:val="24"/>
          <w:szCs w:val="24"/>
          <w:lang w:val="pt-PT"/>
        </w:rPr>
      </w:pPr>
      <w:r w:rsidRPr="00E21C29">
        <w:rPr>
          <w:rFonts w:ascii="Times New Roman" w:hAnsi="Times New Roman"/>
          <w:b/>
          <w:sz w:val="24"/>
          <w:szCs w:val="24"/>
          <w:lang w:val="pt-PT"/>
        </w:rPr>
        <w:t xml:space="preserve">Programme: BBA, LL.B </w:t>
      </w:r>
      <w:r>
        <w:rPr>
          <w:rFonts w:ascii="Times New Roman" w:hAnsi="Times New Roman"/>
          <w:b/>
          <w:sz w:val="24"/>
          <w:szCs w:val="24"/>
          <w:lang w:val="pt-PT"/>
        </w:rPr>
        <w:t>(HON.)</w:t>
      </w:r>
      <w:r w:rsidRPr="00E21C29">
        <w:rPr>
          <w:rFonts w:ascii="Times New Roman" w:hAnsi="Times New Roman"/>
          <w:b/>
          <w:sz w:val="24"/>
          <w:szCs w:val="24"/>
          <w:lang w:val="pt-PT"/>
        </w:rPr>
        <w:t xml:space="preserve"> (5 Years)</w:t>
      </w:r>
    </w:p>
    <w:p w:rsidR="0038531A" w:rsidRDefault="0038531A" w:rsidP="0038531A">
      <w:pPr>
        <w:spacing w:after="0" w:line="240" w:lineRule="auto"/>
        <w:jc w:val="center"/>
        <w:rPr>
          <w:rFonts w:ascii="Times New Roman" w:hAnsi="Times New Roman"/>
          <w:b/>
          <w:sz w:val="24"/>
          <w:szCs w:val="24"/>
        </w:rPr>
      </w:pPr>
      <w:r w:rsidRPr="00DE5F8C">
        <w:rPr>
          <w:rFonts w:ascii="Times New Roman" w:hAnsi="Times New Roman"/>
          <w:b/>
          <w:sz w:val="24"/>
          <w:szCs w:val="24"/>
        </w:rPr>
        <w:t>Semester VI</w:t>
      </w:r>
    </w:p>
    <w:p w:rsidR="0038531A" w:rsidRPr="00DE5F8C" w:rsidRDefault="0038531A" w:rsidP="0038531A">
      <w:pPr>
        <w:spacing w:after="0" w:line="240" w:lineRule="auto"/>
        <w:jc w:val="center"/>
        <w:rPr>
          <w:rFonts w:ascii="Times New Roman" w:hAnsi="Times New Roman"/>
          <w:b/>
          <w:sz w:val="24"/>
          <w:szCs w:val="24"/>
        </w:rPr>
      </w:pPr>
      <w:r w:rsidRPr="00DE5F8C">
        <w:rPr>
          <w:rFonts w:ascii="Times New Roman" w:hAnsi="Times New Roman"/>
          <w:b/>
          <w:sz w:val="24"/>
          <w:szCs w:val="24"/>
          <w:lang w:val="pt-PT"/>
        </w:rPr>
        <w:t xml:space="preserve">Subject </w:t>
      </w:r>
      <w:r>
        <w:rPr>
          <w:rFonts w:ascii="Times New Roman" w:hAnsi="Times New Roman"/>
          <w:b/>
          <w:sz w:val="24"/>
          <w:szCs w:val="24"/>
          <w:lang w:val="pt-PT"/>
        </w:rPr>
        <w:t>:Financial Institutions &amp; Market</w:t>
      </w:r>
    </w:p>
    <w:p w:rsidR="0038531A" w:rsidRDefault="0038531A" w:rsidP="0038531A">
      <w:pPr>
        <w:pStyle w:val="NoSpacing"/>
        <w:jc w:val="center"/>
        <w:rPr>
          <w:rFonts w:ascii="Times New Roman" w:hAnsi="Times New Roman"/>
          <w:b/>
          <w:bCs/>
          <w:sz w:val="24"/>
          <w:szCs w:val="24"/>
        </w:rPr>
      </w:pPr>
      <w:r w:rsidRPr="00DE5F8C">
        <w:rPr>
          <w:rFonts w:ascii="Times New Roman" w:hAnsi="Times New Roman"/>
          <w:b/>
          <w:bCs/>
          <w:sz w:val="24"/>
          <w:szCs w:val="24"/>
        </w:rPr>
        <w:t xml:space="preserve">Syllabus with effect from: </w:t>
      </w:r>
      <w:r>
        <w:rPr>
          <w:rFonts w:ascii="Times New Roman" w:hAnsi="Times New Roman"/>
          <w:b/>
          <w:bCs/>
          <w:sz w:val="24"/>
          <w:szCs w:val="24"/>
        </w:rPr>
        <w:t>June-201</w:t>
      </w:r>
    </w:p>
    <w:p w:rsidR="0038531A" w:rsidRDefault="0038531A" w:rsidP="0038531A">
      <w:pPr>
        <w:pStyle w:val="NoSpacing"/>
        <w:jc w:val="center"/>
        <w:rPr>
          <w:rFonts w:ascii="Times New Roman" w:hAnsi="Times New Roman"/>
          <w:b/>
          <w:bCs/>
          <w:sz w:val="24"/>
          <w:szCs w:val="24"/>
        </w:rPr>
      </w:pPr>
    </w:p>
    <w:p w:rsidR="0038531A" w:rsidRPr="00CA0B02" w:rsidRDefault="0038531A" w:rsidP="0038531A">
      <w:pPr>
        <w:spacing w:after="0"/>
        <w:jc w:val="both"/>
        <w:rPr>
          <w:rFonts w:ascii="Times New Roman" w:hAnsi="Times New Roman"/>
          <w:sz w:val="24"/>
          <w:szCs w:val="24"/>
        </w:rPr>
      </w:pPr>
      <w:r w:rsidRPr="00DE5F8C">
        <w:rPr>
          <w:rFonts w:ascii="Times New Roman" w:hAnsi="Times New Roman"/>
          <w:b/>
          <w:sz w:val="24"/>
          <w:szCs w:val="24"/>
        </w:rPr>
        <w:t>Objectives:</w:t>
      </w:r>
      <w:r w:rsidRPr="00DE5F8C">
        <w:rPr>
          <w:rFonts w:ascii="Times New Roman" w:hAnsi="Times New Roman"/>
          <w:sz w:val="24"/>
          <w:szCs w:val="24"/>
        </w:rPr>
        <w:t xml:space="preserve"> To acquaint the students with the basic structure of financial institutions and markets</w:t>
      </w:r>
      <w:r>
        <w:rPr>
          <w:rFonts w:ascii="Times New Roman" w:hAnsi="Times New Roman"/>
          <w:sz w:val="24"/>
          <w:szCs w:val="24"/>
        </w:rPr>
        <w:t xml:space="preserve"> </w:t>
      </w:r>
      <w:r w:rsidRPr="00DE5F8C">
        <w:rPr>
          <w:rFonts w:ascii="Times New Roman" w:hAnsi="Times New Roman"/>
          <w:sz w:val="24"/>
          <w:szCs w:val="24"/>
        </w:rPr>
        <w:t>and their operations in India. The course also aims at exposing the students to new financial</w:t>
      </w:r>
      <w:r>
        <w:rPr>
          <w:rFonts w:ascii="Times New Roman" w:hAnsi="Times New Roman"/>
          <w:sz w:val="24"/>
          <w:szCs w:val="24"/>
        </w:rPr>
        <w:t xml:space="preserve"> </w:t>
      </w:r>
      <w:r w:rsidRPr="00DE5F8C">
        <w:rPr>
          <w:rFonts w:ascii="Times New Roman" w:hAnsi="Times New Roman"/>
          <w:sz w:val="24"/>
          <w:szCs w:val="24"/>
        </w:rPr>
        <w:t>instruments and their implications in the existing regulatory framework.</w:t>
      </w:r>
    </w:p>
    <w:p w:rsidR="0038531A" w:rsidRPr="00DE5F8C" w:rsidRDefault="0038531A" w:rsidP="0038531A">
      <w:pPr>
        <w:spacing w:after="0" w:line="240" w:lineRule="auto"/>
        <w:jc w:val="center"/>
        <w:outlineLvl w:val="0"/>
        <w:rPr>
          <w:rFonts w:ascii="Times New Roman" w:hAnsi="Times New Roman"/>
          <w:b/>
          <w:sz w:val="24"/>
          <w:szCs w:val="24"/>
        </w:rPr>
      </w:pPr>
    </w:p>
    <w:tbl>
      <w:tblPr>
        <w:tblW w:w="99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75"/>
        <w:gridCol w:w="1710"/>
      </w:tblGrid>
      <w:tr w:rsidR="0038531A" w:rsidRPr="00DE5F8C" w:rsidTr="00B76359">
        <w:trPr>
          <w:trHeight w:val="485"/>
        </w:trPr>
        <w:tc>
          <w:tcPr>
            <w:tcW w:w="8275" w:type="dxa"/>
          </w:tcPr>
          <w:p w:rsidR="0038531A" w:rsidRPr="00DE5F8C" w:rsidRDefault="0038531A" w:rsidP="00B76359">
            <w:pPr>
              <w:spacing w:after="0" w:line="240" w:lineRule="auto"/>
              <w:outlineLvl w:val="0"/>
              <w:rPr>
                <w:rFonts w:ascii="Times New Roman" w:hAnsi="Times New Roman"/>
                <w:b/>
                <w:sz w:val="24"/>
                <w:szCs w:val="24"/>
              </w:rPr>
            </w:pPr>
            <w:r w:rsidRPr="00DE5F8C">
              <w:rPr>
                <w:rFonts w:ascii="Times New Roman" w:hAnsi="Times New Roman"/>
                <w:b/>
                <w:sz w:val="24"/>
                <w:szCs w:val="24"/>
              </w:rPr>
              <w:t>Paper Code:</w:t>
            </w:r>
            <w:r>
              <w:rPr>
                <w:rFonts w:ascii="Times New Roman" w:hAnsi="Times New Roman"/>
                <w:b/>
                <w:sz w:val="24"/>
                <w:szCs w:val="24"/>
              </w:rPr>
              <w:t xml:space="preserve"> UL06CBBH04</w:t>
            </w:r>
          </w:p>
        </w:tc>
        <w:tc>
          <w:tcPr>
            <w:tcW w:w="1710" w:type="dxa"/>
            <w:vMerge w:val="restart"/>
            <w:vAlign w:val="center"/>
          </w:tcPr>
          <w:p w:rsidR="0038531A" w:rsidRPr="00DE5F8C" w:rsidRDefault="0038531A" w:rsidP="00B76359">
            <w:pPr>
              <w:tabs>
                <w:tab w:val="left" w:pos="1080"/>
                <w:tab w:val="left" w:pos="1260"/>
              </w:tabs>
              <w:spacing w:after="0" w:line="240" w:lineRule="auto"/>
              <w:jc w:val="center"/>
              <w:rPr>
                <w:rFonts w:ascii="Times New Roman" w:hAnsi="Times New Roman"/>
                <w:b/>
                <w:sz w:val="24"/>
                <w:szCs w:val="24"/>
              </w:rPr>
            </w:pPr>
            <w:r w:rsidRPr="00DE5F8C">
              <w:rPr>
                <w:rFonts w:ascii="Times New Roman" w:hAnsi="Times New Roman"/>
                <w:b/>
                <w:sz w:val="24"/>
                <w:szCs w:val="24"/>
              </w:rPr>
              <w:t>Total Credits : 4</w:t>
            </w:r>
          </w:p>
        </w:tc>
      </w:tr>
      <w:tr w:rsidR="0038531A" w:rsidRPr="00DE5F8C" w:rsidTr="00B76359">
        <w:trPr>
          <w:trHeight w:val="467"/>
        </w:trPr>
        <w:tc>
          <w:tcPr>
            <w:tcW w:w="8275" w:type="dxa"/>
          </w:tcPr>
          <w:p w:rsidR="0038531A" w:rsidRPr="00DE5F8C" w:rsidRDefault="0038531A" w:rsidP="00B76359">
            <w:pPr>
              <w:tabs>
                <w:tab w:val="left" w:pos="1080"/>
                <w:tab w:val="left" w:pos="1260"/>
              </w:tabs>
              <w:spacing w:after="0" w:line="240" w:lineRule="auto"/>
              <w:rPr>
                <w:rFonts w:ascii="Times New Roman" w:hAnsi="Times New Roman"/>
                <w:b/>
                <w:sz w:val="24"/>
                <w:szCs w:val="24"/>
              </w:rPr>
            </w:pPr>
            <w:r w:rsidRPr="00DE5F8C">
              <w:rPr>
                <w:rFonts w:ascii="Times New Roman" w:hAnsi="Times New Roman"/>
                <w:b/>
                <w:sz w:val="24"/>
                <w:szCs w:val="24"/>
              </w:rPr>
              <w:t>Title of Paper : Financial Institutions and Market</w:t>
            </w:r>
          </w:p>
        </w:tc>
        <w:tc>
          <w:tcPr>
            <w:tcW w:w="1710" w:type="dxa"/>
            <w:vMerge/>
          </w:tcPr>
          <w:p w:rsidR="0038531A" w:rsidRPr="00DE5F8C" w:rsidRDefault="0038531A" w:rsidP="00B76359">
            <w:pPr>
              <w:spacing w:after="0" w:line="240" w:lineRule="auto"/>
              <w:jc w:val="center"/>
              <w:outlineLvl w:val="0"/>
              <w:rPr>
                <w:rFonts w:ascii="Times New Roman" w:hAnsi="Times New Roman"/>
                <w:b/>
                <w:sz w:val="24"/>
                <w:szCs w:val="24"/>
                <w:u w:val="single"/>
              </w:rPr>
            </w:pPr>
          </w:p>
        </w:tc>
      </w:tr>
    </w:tbl>
    <w:p w:rsidR="0038531A" w:rsidRDefault="0038531A" w:rsidP="0038531A">
      <w:pPr>
        <w:rPr>
          <w:rFonts w:ascii="Times New Roman" w:hAnsi="Times New Roman"/>
          <w:sz w:val="24"/>
          <w:szCs w:val="24"/>
        </w:rPr>
      </w:pPr>
    </w:p>
    <w:tbl>
      <w:tblPr>
        <w:tblW w:w="99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
        <w:gridCol w:w="7470"/>
        <w:gridCol w:w="1620"/>
      </w:tblGrid>
      <w:tr w:rsidR="0038531A" w:rsidRPr="00DE5F8C" w:rsidTr="00B76359">
        <w:tc>
          <w:tcPr>
            <w:tcW w:w="895" w:type="dxa"/>
          </w:tcPr>
          <w:p w:rsidR="0038531A" w:rsidRPr="00DE5F8C" w:rsidRDefault="0038531A" w:rsidP="00B76359">
            <w:pPr>
              <w:jc w:val="center"/>
              <w:rPr>
                <w:rFonts w:ascii="Times New Roman" w:hAnsi="Times New Roman"/>
                <w:b/>
                <w:bCs/>
                <w:sz w:val="24"/>
                <w:szCs w:val="24"/>
              </w:rPr>
            </w:pPr>
            <w:r w:rsidRPr="00DE5F8C">
              <w:rPr>
                <w:rFonts w:ascii="Times New Roman" w:hAnsi="Times New Roman"/>
                <w:b/>
                <w:bCs/>
                <w:sz w:val="24"/>
                <w:szCs w:val="24"/>
              </w:rPr>
              <w:t>Unit</w:t>
            </w:r>
          </w:p>
        </w:tc>
        <w:tc>
          <w:tcPr>
            <w:tcW w:w="7470" w:type="dxa"/>
          </w:tcPr>
          <w:p w:rsidR="0038531A" w:rsidRPr="00DE5F8C" w:rsidRDefault="0038531A" w:rsidP="00B76359">
            <w:pPr>
              <w:jc w:val="center"/>
              <w:rPr>
                <w:rFonts w:ascii="Times New Roman" w:hAnsi="Times New Roman"/>
                <w:sz w:val="24"/>
                <w:szCs w:val="24"/>
              </w:rPr>
            </w:pPr>
            <w:r w:rsidRPr="00DE5F8C">
              <w:rPr>
                <w:rFonts w:ascii="Times New Roman" w:hAnsi="Times New Roman"/>
                <w:b/>
                <w:iCs/>
                <w:sz w:val="24"/>
                <w:szCs w:val="24"/>
              </w:rPr>
              <w:t>Description in Detail</w:t>
            </w:r>
          </w:p>
        </w:tc>
        <w:tc>
          <w:tcPr>
            <w:tcW w:w="1620" w:type="dxa"/>
          </w:tcPr>
          <w:p w:rsidR="0038531A" w:rsidRPr="00DE5F8C" w:rsidRDefault="0038531A" w:rsidP="00B76359">
            <w:pPr>
              <w:jc w:val="center"/>
              <w:rPr>
                <w:rFonts w:ascii="Times New Roman" w:hAnsi="Times New Roman"/>
                <w:sz w:val="24"/>
                <w:szCs w:val="24"/>
              </w:rPr>
            </w:pPr>
            <w:r>
              <w:rPr>
                <w:rFonts w:ascii="Times New Roman" w:hAnsi="Times New Roman"/>
                <w:b/>
                <w:bCs/>
                <w:sz w:val="24"/>
                <w:szCs w:val="24"/>
              </w:rPr>
              <w:t>Weightage</w:t>
            </w:r>
            <w:r w:rsidRPr="00DE5F8C">
              <w:rPr>
                <w:rFonts w:ascii="Times New Roman" w:hAnsi="Times New Roman"/>
                <w:b/>
                <w:bCs/>
                <w:sz w:val="24"/>
                <w:szCs w:val="24"/>
              </w:rPr>
              <w:t xml:space="preserve"> (%)</w:t>
            </w:r>
          </w:p>
        </w:tc>
      </w:tr>
      <w:tr w:rsidR="0038531A" w:rsidRPr="00DE5F8C" w:rsidTr="00B76359">
        <w:tc>
          <w:tcPr>
            <w:tcW w:w="895" w:type="dxa"/>
          </w:tcPr>
          <w:p w:rsidR="0038531A" w:rsidRPr="00DE5F8C" w:rsidRDefault="0038531A" w:rsidP="00B76359">
            <w:pPr>
              <w:jc w:val="center"/>
              <w:rPr>
                <w:rFonts w:ascii="Times New Roman" w:hAnsi="Times New Roman"/>
                <w:b/>
                <w:bCs/>
                <w:sz w:val="24"/>
                <w:szCs w:val="24"/>
              </w:rPr>
            </w:pPr>
            <w:r>
              <w:rPr>
                <w:rFonts w:ascii="Times New Roman" w:hAnsi="Times New Roman"/>
                <w:b/>
                <w:bCs/>
                <w:sz w:val="24"/>
                <w:szCs w:val="24"/>
              </w:rPr>
              <w:t>I</w:t>
            </w:r>
          </w:p>
        </w:tc>
        <w:tc>
          <w:tcPr>
            <w:tcW w:w="7470" w:type="dxa"/>
          </w:tcPr>
          <w:p w:rsidR="0038531A" w:rsidRPr="00DE5F8C" w:rsidRDefault="0038531A" w:rsidP="00B76359">
            <w:pPr>
              <w:pStyle w:val="ListParagraph"/>
              <w:tabs>
                <w:tab w:val="left" w:pos="720"/>
              </w:tabs>
              <w:autoSpaceDE w:val="0"/>
              <w:autoSpaceDN w:val="0"/>
              <w:adjustRightInd w:val="0"/>
              <w:spacing w:after="0" w:line="240" w:lineRule="auto"/>
              <w:ind w:left="0"/>
              <w:jc w:val="both"/>
              <w:rPr>
                <w:rFonts w:ascii="Times New Roman" w:hAnsi="Times New Roman"/>
                <w:b/>
                <w:bCs/>
                <w:sz w:val="24"/>
                <w:szCs w:val="24"/>
              </w:rPr>
            </w:pPr>
            <w:r w:rsidRPr="00DE5F8C">
              <w:rPr>
                <w:rFonts w:ascii="Times New Roman" w:hAnsi="Times New Roman"/>
                <w:b/>
                <w:bCs/>
                <w:sz w:val="24"/>
                <w:szCs w:val="24"/>
              </w:rPr>
              <w:t xml:space="preserve">Financial System: </w:t>
            </w:r>
            <w:r w:rsidRPr="00DE5F8C">
              <w:rPr>
                <w:rFonts w:ascii="Times New Roman" w:hAnsi="Times New Roman"/>
                <w:bCs/>
                <w:sz w:val="24"/>
                <w:szCs w:val="24"/>
              </w:rPr>
              <w:t>Introduction, components, structure, features of Indian Financial system, deficiencies and recent</w:t>
            </w:r>
            <w:r w:rsidRPr="00DE5F8C">
              <w:rPr>
                <w:rFonts w:ascii="Times New Roman" w:hAnsi="Times New Roman"/>
                <w:b/>
                <w:bCs/>
                <w:sz w:val="24"/>
                <w:szCs w:val="24"/>
              </w:rPr>
              <w:t xml:space="preserve"> </w:t>
            </w:r>
            <w:r w:rsidRPr="00DE5F8C">
              <w:rPr>
                <w:rFonts w:ascii="Times New Roman" w:hAnsi="Times New Roman"/>
                <w:bCs/>
                <w:sz w:val="24"/>
                <w:szCs w:val="24"/>
              </w:rPr>
              <w:t>development</w:t>
            </w:r>
          </w:p>
        </w:tc>
        <w:tc>
          <w:tcPr>
            <w:tcW w:w="1620" w:type="dxa"/>
            <w:vAlign w:val="center"/>
          </w:tcPr>
          <w:p w:rsidR="0038531A" w:rsidRPr="00DE5F8C" w:rsidRDefault="0038531A" w:rsidP="00B76359">
            <w:pPr>
              <w:jc w:val="center"/>
              <w:rPr>
                <w:rFonts w:ascii="Times New Roman" w:hAnsi="Times New Roman"/>
                <w:b/>
                <w:bCs/>
                <w:sz w:val="24"/>
                <w:szCs w:val="24"/>
              </w:rPr>
            </w:pPr>
            <w:r w:rsidRPr="00DE5F8C">
              <w:rPr>
                <w:rFonts w:ascii="Times New Roman" w:hAnsi="Times New Roman"/>
                <w:b/>
                <w:bCs/>
                <w:sz w:val="24"/>
                <w:szCs w:val="24"/>
              </w:rPr>
              <w:t>25%</w:t>
            </w:r>
          </w:p>
        </w:tc>
      </w:tr>
      <w:tr w:rsidR="0038531A" w:rsidRPr="00DE5F8C" w:rsidTr="00B76359">
        <w:tc>
          <w:tcPr>
            <w:tcW w:w="895" w:type="dxa"/>
          </w:tcPr>
          <w:p w:rsidR="0038531A" w:rsidRPr="00DE5F8C" w:rsidRDefault="0038531A" w:rsidP="00B76359">
            <w:pPr>
              <w:jc w:val="center"/>
              <w:rPr>
                <w:rFonts w:ascii="Times New Roman" w:hAnsi="Times New Roman"/>
                <w:b/>
                <w:bCs/>
                <w:sz w:val="24"/>
                <w:szCs w:val="24"/>
              </w:rPr>
            </w:pPr>
            <w:r>
              <w:rPr>
                <w:rFonts w:ascii="Times New Roman" w:hAnsi="Times New Roman"/>
                <w:b/>
                <w:bCs/>
                <w:sz w:val="24"/>
                <w:szCs w:val="24"/>
              </w:rPr>
              <w:t>II</w:t>
            </w:r>
          </w:p>
        </w:tc>
        <w:tc>
          <w:tcPr>
            <w:tcW w:w="7470" w:type="dxa"/>
          </w:tcPr>
          <w:p w:rsidR="0038531A" w:rsidRPr="00DE5F8C" w:rsidRDefault="0038531A" w:rsidP="00B76359">
            <w:pPr>
              <w:pStyle w:val="Header"/>
              <w:jc w:val="both"/>
              <w:rPr>
                <w:b/>
                <w:bCs/>
              </w:rPr>
            </w:pPr>
            <w:r w:rsidRPr="00DE5F8C">
              <w:rPr>
                <w:b/>
                <w:bCs/>
              </w:rPr>
              <w:t xml:space="preserve">Financial Markets: </w:t>
            </w:r>
            <w:r w:rsidRPr="00DE5F8C">
              <w:rPr>
                <w:bCs/>
              </w:rPr>
              <w:t>Concepts, nature, features, functions, structure types, role of financial markets in Economics</w:t>
            </w:r>
            <w:r w:rsidRPr="00DE5F8C">
              <w:rPr>
                <w:b/>
                <w:bCs/>
              </w:rPr>
              <w:t xml:space="preserve"> </w:t>
            </w:r>
            <w:r w:rsidRPr="00DE5F8C">
              <w:rPr>
                <w:bCs/>
              </w:rPr>
              <w:t>development</w:t>
            </w:r>
          </w:p>
        </w:tc>
        <w:tc>
          <w:tcPr>
            <w:tcW w:w="1620" w:type="dxa"/>
            <w:vAlign w:val="center"/>
          </w:tcPr>
          <w:p w:rsidR="0038531A" w:rsidRPr="00DE5F8C" w:rsidRDefault="0038531A" w:rsidP="00B76359">
            <w:pPr>
              <w:jc w:val="center"/>
              <w:rPr>
                <w:rFonts w:ascii="Times New Roman" w:hAnsi="Times New Roman"/>
                <w:b/>
                <w:bCs/>
                <w:sz w:val="24"/>
                <w:szCs w:val="24"/>
              </w:rPr>
            </w:pPr>
            <w:r w:rsidRPr="00DE5F8C">
              <w:rPr>
                <w:rFonts w:ascii="Times New Roman" w:hAnsi="Times New Roman"/>
                <w:b/>
                <w:bCs/>
                <w:sz w:val="24"/>
                <w:szCs w:val="24"/>
              </w:rPr>
              <w:t>25%</w:t>
            </w:r>
          </w:p>
        </w:tc>
      </w:tr>
      <w:tr w:rsidR="0038531A" w:rsidRPr="00DE5F8C" w:rsidTr="00B76359">
        <w:tc>
          <w:tcPr>
            <w:tcW w:w="895" w:type="dxa"/>
          </w:tcPr>
          <w:p w:rsidR="0038531A" w:rsidRPr="00DE5F8C" w:rsidRDefault="0038531A" w:rsidP="00B76359">
            <w:pPr>
              <w:jc w:val="center"/>
              <w:rPr>
                <w:rFonts w:ascii="Times New Roman" w:hAnsi="Times New Roman"/>
                <w:b/>
                <w:bCs/>
                <w:sz w:val="24"/>
                <w:szCs w:val="24"/>
              </w:rPr>
            </w:pPr>
            <w:r>
              <w:rPr>
                <w:rFonts w:ascii="Times New Roman" w:hAnsi="Times New Roman"/>
                <w:b/>
                <w:bCs/>
                <w:sz w:val="24"/>
                <w:szCs w:val="24"/>
              </w:rPr>
              <w:t>III</w:t>
            </w:r>
          </w:p>
        </w:tc>
        <w:tc>
          <w:tcPr>
            <w:tcW w:w="7470" w:type="dxa"/>
          </w:tcPr>
          <w:p w:rsidR="0038531A" w:rsidRPr="00DE5F8C" w:rsidRDefault="0038531A" w:rsidP="00B76359">
            <w:pPr>
              <w:spacing w:after="0" w:line="240" w:lineRule="auto"/>
              <w:jc w:val="both"/>
              <w:rPr>
                <w:rFonts w:ascii="Times New Roman" w:hAnsi="Times New Roman"/>
                <w:b/>
                <w:sz w:val="24"/>
                <w:szCs w:val="24"/>
              </w:rPr>
            </w:pPr>
            <w:r w:rsidRPr="00DE5F8C">
              <w:rPr>
                <w:rFonts w:ascii="Times New Roman" w:hAnsi="Times New Roman"/>
                <w:b/>
                <w:sz w:val="24"/>
                <w:szCs w:val="24"/>
              </w:rPr>
              <w:t xml:space="preserve">Financial Institutions: </w:t>
            </w:r>
            <w:r w:rsidRPr="00DE5F8C">
              <w:rPr>
                <w:rFonts w:ascii="Times New Roman" w:hAnsi="Times New Roman"/>
                <w:sz w:val="24"/>
                <w:szCs w:val="24"/>
              </w:rPr>
              <w:t>Major Indian Financial Institution – IDBI, IFCI, ICICI, IRCI, SG’s- management working</w:t>
            </w:r>
            <w:r w:rsidRPr="00DE5F8C">
              <w:rPr>
                <w:rFonts w:ascii="Times New Roman" w:hAnsi="Times New Roman"/>
                <w:b/>
                <w:sz w:val="24"/>
                <w:szCs w:val="24"/>
              </w:rPr>
              <w:t xml:space="preserve"> </w:t>
            </w:r>
            <w:r w:rsidRPr="00DE5F8C">
              <w:rPr>
                <w:rFonts w:ascii="Times New Roman" w:hAnsi="Times New Roman"/>
                <w:sz w:val="24"/>
                <w:szCs w:val="24"/>
              </w:rPr>
              <w:t>operations and performance and recent development</w:t>
            </w:r>
            <w:r w:rsidRPr="00DE5F8C">
              <w:rPr>
                <w:rFonts w:ascii="Times New Roman" w:hAnsi="Times New Roman"/>
                <w:b/>
                <w:sz w:val="24"/>
                <w:szCs w:val="24"/>
              </w:rPr>
              <w:t xml:space="preserve">; </w:t>
            </w:r>
            <w:r w:rsidRPr="00DE5F8C">
              <w:rPr>
                <w:rFonts w:ascii="Times New Roman" w:hAnsi="Times New Roman"/>
                <w:sz w:val="24"/>
                <w:szCs w:val="24"/>
              </w:rPr>
              <w:t>Investment Bankers: UTI, LIC, GIC and Mutual funds and their role, investment policy</w:t>
            </w:r>
            <w:r w:rsidRPr="00DE5F8C">
              <w:rPr>
                <w:rFonts w:ascii="Times New Roman" w:hAnsi="Times New Roman"/>
                <w:b/>
                <w:sz w:val="24"/>
                <w:szCs w:val="24"/>
              </w:rPr>
              <w:t xml:space="preserve"> </w:t>
            </w:r>
            <w:r w:rsidRPr="00DE5F8C">
              <w:rPr>
                <w:rFonts w:ascii="Times New Roman" w:hAnsi="Times New Roman"/>
                <w:sz w:val="24"/>
                <w:szCs w:val="24"/>
              </w:rPr>
              <w:t>performance and recent development.</w:t>
            </w:r>
          </w:p>
        </w:tc>
        <w:tc>
          <w:tcPr>
            <w:tcW w:w="1620" w:type="dxa"/>
            <w:vAlign w:val="center"/>
          </w:tcPr>
          <w:p w:rsidR="0038531A" w:rsidRPr="00DE5F8C" w:rsidRDefault="0038531A" w:rsidP="00B76359">
            <w:pPr>
              <w:jc w:val="center"/>
              <w:rPr>
                <w:rFonts w:ascii="Times New Roman" w:hAnsi="Times New Roman"/>
                <w:b/>
                <w:bCs/>
                <w:sz w:val="24"/>
                <w:szCs w:val="24"/>
              </w:rPr>
            </w:pPr>
            <w:r w:rsidRPr="00DE5F8C">
              <w:rPr>
                <w:rFonts w:ascii="Times New Roman" w:hAnsi="Times New Roman"/>
                <w:b/>
                <w:bCs/>
                <w:sz w:val="24"/>
                <w:szCs w:val="24"/>
              </w:rPr>
              <w:t>25%</w:t>
            </w:r>
          </w:p>
        </w:tc>
      </w:tr>
      <w:tr w:rsidR="0038531A" w:rsidRPr="00DE5F8C" w:rsidTr="00B76359">
        <w:tc>
          <w:tcPr>
            <w:tcW w:w="895" w:type="dxa"/>
          </w:tcPr>
          <w:p w:rsidR="0038531A" w:rsidRPr="00DE5F8C" w:rsidRDefault="0038531A" w:rsidP="00B76359">
            <w:pPr>
              <w:jc w:val="center"/>
              <w:rPr>
                <w:rFonts w:ascii="Times New Roman" w:hAnsi="Times New Roman"/>
                <w:b/>
                <w:bCs/>
                <w:sz w:val="24"/>
                <w:szCs w:val="24"/>
              </w:rPr>
            </w:pPr>
            <w:r>
              <w:rPr>
                <w:rFonts w:ascii="Times New Roman" w:hAnsi="Times New Roman"/>
                <w:b/>
                <w:bCs/>
                <w:sz w:val="24"/>
                <w:szCs w:val="24"/>
              </w:rPr>
              <w:t>IV</w:t>
            </w:r>
          </w:p>
        </w:tc>
        <w:tc>
          <w:tcPr>
            <w:tcW w:w="7470" w:type="dxa"/>
          </w:tcPr>
          <w:p w:rsidR="0038531A" w:rsidRPr="00DE5F8C" w:rsidRDefault="0038531A" w:rsidP="00B76359">
            <w:pPr>
              <w:spacing w:after="0" w:line="240" w:lineRule="auto"/>
              <w:jc w:val="both"/>
              <w:rPr>
                <w:rFonts w:ascii="Times New Roman" w:hAnsi="Times New Roman"/>
                <w:b/>
                <w:bCs/>
                <w:iCs/>
                <w:sz w:val="24"/>
                <w:szCs w:val="24"/>
              </w:rPr>
            </w:pPr>
            <w:r w:rsidRPr="00DE5F8C">
              <w:rPr>
                <w:rFonts w:ascii="Times New Roman" w:hAnsi="Times New Roman"/>
                <w:b/>
                <w:bCs/>
                <w:iCs/>
                <w:sz w:val="24"/>
                <w:szCs w:val="24"/>
              </w:rPr>
              <w:t xml:space="preserve">Non-Banking Financial Institutions: </w:t>
            </w:r>
            <w:r w:rsidRPr="00DE5F8C">
              <w:rPr>
                <w:rFonts w:ascii="Times New Roman" w:hAnsi="Times New Roman"/>
                <w:bCs/>
                <w:iCs/>
                <w:sz w:val="24"/>
                <w:szCs w:val="24"/>
              </w:rPr>
              <w:t>Objectives, Functioning, Regulations, and Recent Development, Thrift and Credit Institutions.</w:t>
            </w:r>
          </w:p>
        </w:tc>
        <w:tc>
          <w:tcPr>
            <w:tcW w:w="1620" w:type="dxa"/>
            <w:vAlign w:val="center"/>
          </w:tcPr>
          <w:p w:rsidR="0038531A" w:rsidRPr="00DE5F8C" w:rsidRDefault="0038531A" w:rsidP="00B76359">
            <w:pPr>
              <w:jc w:val="center"/>
              <w:rPr>
                <w:rFonts w:ascii="Times New Roman" w:hAnsi="Times New Roman"/>
                <w:b/>
                <w:bCs/>
                <w:sz w:val="24"/>
                <w:szCs w:val="24"/>
              </w:rPr>
            </w:pPr>
            <w:r w:rsidRPr="00DE5F8C">
              <w:rPr>
                <w:rFonts w:ascii="Times New Roman" w:hAnsi="Times New Roman"/>
                <w:b/>
                <w:bCs/>
                <w:sz w:val="24"/>
                <w:szCs w:val="24"/>
              </w:rPr>
              <w:t>25%</w:t>
            </w:r>
          </w:p>
        </w:tc>
      </w:tr>
    </w:tbl>
    <w:p w:rsidR="0038531A" w:rsidRPr="00DE5F8C" w:rsidRDefault="0038531A" w:rsidP="0038531A">
      <w:pPr>
        <w:rPr>
          <w:rFonts w:ascii="Times New Roman" w:hAnsi="Times New Roman"/>
          <w:sz w:val="24"/>
          <w:szCs w:val="24"/>
        </w:rPr>
      </w:pPr>
    </w:p>
    <w:p w:rsidR="0038531A" w:rsidRPr="00DE5F8C" w:rsidRDefault="0038531A" w:rsidP="0038531A">
      <w:pPr>
        <w:spacing w:after="120"/>
        <w:rPr>
          <w:rFonts w:ascii="Times New Roman" w:hAnsi="Times New Roman"/>
          <w:sz w:val="24"/>
          <w:szCs w:val="24"/>
        </w:rPr>
      </w:pPr>
      <w:r w:rsidRPr="00DE5F8C">
        <w:rPr>
          <w:rFonts w:ascii="Times New Roman" w:hAnsi="Times New Roman"/>
          <w:b/>
          <w:bCs/>
          <w:sz w:val="24"/>
          <w:szCs w:val="24"/>
        </w:rPr>
        <w:t>Reference Books</w:t>
      </w:r>
    </w:p>
    <w:p w:rsidR="0038531A" w:rsidRPr="00DE5F8C" w:rsidRDefault="0038531A" w:rsidP="0038531A">
      <w:pPr>
        <w:autoSpaceDE w:val="0"/>
        <w:autoSpaceDN w:val="0"/>
        <w:adjustRightInd w:val="0"/>
        <w:spacing w:after="0" w:line="240" w:lineRule="auto"/>
        <w:rPr>
          <w:rFonts w:ascii="Times New Roman" w:hAnsi="Times New Roman"/>
          <w:sz w:val="24"/>
          <w:szCs w:val="24"/>
          <w:lang w:val="en-IN" w:eastAsia="en-IN"/>
        </w:rPr>
      </w:pPr>
      <w:r w:rsidRPr="00DE5F8C">
        <w:rPr>
          <w:rFonts w:ascii="Times New Roman" w:hAnsi="Times New Roman"/>
          <w:sz w:val="24"/>
          <w:szCs w:val="24"/>
          <w:lang w:val="en-IN" w:eastAsia="en-IN"/>
        </w:rPr>
        <w:t xml:space="preserve">1. </w:t>
      </w:r>
      <w:proofErr w:type="spellStart"/>
      <w:r w:rsidRPr="00DE5F8C">
        <w:rPr>
          <w:rFonts w:ascii="Times New Roman" w:hAnsi="Times New Roman"/>
          <w:sz w:val="24"/>
          <w:szCs w:val="24"/>
          <w:lang w:val="en-IN" w:eastAsia="en-IN"/>
        </w:rPr>
        <w:t>Verma</w:t>
      </w:r>
      <w:proofErr w:type="spellEnd"/>
      <w:r w:rsidRPr="00DE5F8C">
        <w:rPr>
          <w:rFonts w:ascii="Times New Roman" w:hAnsi="Times New Roman"/>
          <w:sz w:val="24"/>
          <w:szCs w:val="24"/>
          <w:lang w:val="en-IN" w:eastAsia="en-IN"/>
        </w:rPr>
        <w:t xml:space="preserve"> </w:t>
      </w:r>
      <w:proofErr w:type="gramStart"/>
      <w:r w:rsidRPr="00DE5F8C">
        <w:rPr>
          <w:rFonts w:ascii="Times New Roman" w:hAnsi="Times New Roman"/>
          <w:sz w:val="24"/>
          <w:szCs w:val="24"/>
          <w:lang w:val="en-IN" w:eastAsia="en-IN"/>
        </w:rPr>
        <w:t>J.C ,</w:t>
      </w:r>
      <w:proofErr w:type="gramEnd"/>
      <w:r w:rsidRPr="00DE5F8C">
        <w:rPr>
          <w:rFonts w:ascii="Times New Roman" w:hAnsi="Times New Roman"/>
          <w:sz w:val="24"/>
          <w:szCs w:val="24"/>
          <w:lang w:val="en-IN" w:eastAsia="en-IN"/>
        </w:rPr>
        <w:t xml:space="preserve"> A Manual of Merchant Banking, Bharat Publishers</w:t>
      </w:r>
    </w:p>
    <w:p w:rsidR="0038531A" w:rsidRPr="00DE5F8C" w:rsidRDefault="0038531A" w:rsidP="0038531A">
      <w:pPr>
        <w:autoSpaceDE w:val="0"/>
        <w:autoSpaceDN w:val="0"/>
        <w:adjustRightInd w:val="0"/>
        <w:spacing w:after="0" w:line="240" w:lineRule="auto"/>
        <w:rPr>
          <w:rFonts w:ascii="Times New Roman" w:hAnsi="Times New Roman"/>
          <w:sz w:val="24"/>
          <w:szCs w:val="24"/>
          <w:lang w:val="en-IN" w:eastAsia="en-IN"/>
        </w:rPr>
      </w:pPr>
      <w:r w:rsidRPr="00DE5F8C">
        <w:rPr>
          <w:rFonts w:ascii="Times New Roman" w:hAnsi="Times New Roman"/>
          <w:sz w:val="24"/>
          <w:szCs w:val="24"/>
          <w:lang w:val="en-IN" w:eastAsia="en-IN"/>
        </w:rPr>
        <w:t>2. Khan M.Y, Indian Financial System, Tata McGraw Hill</w:t>
      </w:r>
    </w:p>
    <w:p w:rsidR="0038531A" w:rsidRPr="00DE5F8C" w:rsidRDefault="0038531A" w:rsidP="0038531A">
      <w:pPr>
        <w:tabs>
          <w:tab w:val="left" w:pos="7020"/>
        </w:tabs>
        <w:autoSpaceDE w:val="0"/>
        <w:autoSpaceDN w:val="0"/>
        <w:adjustRightInd w:val="0"/>
        <w:spacing w:after="0" w:line="240" w:lineRule="auto"/>
        <w:rPr>
          <w:rFonts w:ascii="Times New Roman" w:hAnsi="Times New Roman"/>
          <w:sz w:val="24"/>
          <w:szCs w:val="24"/>
          <w:lang w:val="en-IN" w:eastAsia="en-IN"/>
        </w:rPr>
      </w:pPr>
      <w:r w:rsidRPr="00DE5F8C">
        <w:rPr>
          <w:rFonts w:ascii="Times New Roman" w:hAnsi="Times New Roman"/>
          <w:sz w:val="24"/>
          <w:szCs w:val="24"/>
          <w:lang w:val="en-IN" w:eastAsia="en-IN"/>
        </w:rPr>
        <w:t xml:space="preserve">3. Meir </w:t>
      </w:r>
      <w:proofErr w:type="gramStart"/>
      <w:r w:rsidRPr="00DE5F8C">
        <w:rPr>
          <w:rFonts w:ascii="Times New Roman" w:hAnsi="Times New Roman"/>
          <w:sz w:val="24"/>
          <w:szCs w:val="24"/>
          <w:lang w:val="en-IN" w:eastAsia="en-IN"/>
        </w:rPr>
        <w:t>Khan ,Financial</w:t>
      </w:r>
      <w:proofErr w:type="gramEnd"/>
      <w:r w:rsidRPr="00DE5F8C">
        <w:rPr>
          <w:rFonts w:ascii="Times New Roman" w:hAnsi="Times New Roman"/>
          <w:sz w:val="24"/>
          <w:szCs w:val="24"/>
          <w:lang w:val="en-IN" w:eastAsia="en-IN"/>
        </w:rPr>
        <w:t xml:space="preserve"> Institution and Markets, Tata McGraw Hill</w:t>
      </w:r>
      <w:r w:rsidRPr="00DE5F8C">
        <w:rPr>
          <w:rFonts w:ascii="Times New Roman" w:hAnsi="Times New Roman"/>
          <w:sz w:val="24"/>
          <w:szCs w:val="24"/>
          <w:lang w:val="en-IN" w:eastAsia="en-IN"/>
        </w:rPr>
        <w:tab/>
      </w:r>
    </w:p>
    <w:p w:rsidR="0038531A" w:rsidRPr="00DE5F8C" w:rsidRDefault="0038531A" w:rsidP="0038531A">
      <w:pPr>
        <w:rPr>
          <w:rFonts w:ascii="Times New Roman" w:hAnsi="Times New Roman"/>
          <w:sz w:val="24"/>
          <w:szCs w:val="24"/>
        </w:rPr>
      </w:pPr>
      <w:r w:rsidRPr="00DE5F8C">
        <w:rPr>
          <w:rFonts w:ascii="Times New Roman" w:hAnsi="Times New Roman"/>
          <w:sz w:val="24"/>
          <w:szCs w:val="24"/>
          <w:lang w:val="en-IN" w:eastAsia="en-IN"/>
        </w:rPr>
        <w:t xml:space="preserve">4. </w:t>
      </w:r>
      <w:proofErr w:type="spellStart"/>
      <w:r w:rsidRPr="00DE5F8C">
        <w:rPr>
          <w:rFonts w:ascii="Times New Roman" w:hAnsi="Times New Roman"/>
          <w:sz w:val="24"/>
          <w:szCs w:val="24"/>
          <w:lang w:val="en-IN" w:eastAsia="en-IN"/>
        </w:rPr>
        <w:t>Bhole</w:t>
      </w:r>
      <w:proofErr w:type="spellEnd"/>
      <w:r w:rsidRPr="00DE5F8C">
        <w:rPr>
          <w:rFonts w:ascii="Times New Roman" w:hAnsi="Times New Roman"/>
          <w:sz w:val="24"/>
          <w:szCs w:val="24"/>
          <w:lang w:val="en-IN" w:eastAsia="en-IN"/>
        </w:rPr>
        <w:t xml:space="preserve"> L.M, Financial Institution and Markets, Tata McGraw Hill</w:t>
      </w:r>
    </w:p>
    <w:p w:rsidR="0038531A" w:rsidRPr="00DE5F8C" w:rsidRDefault="0038531A" w:rsidP="0038531A">
      <w:pPr>
        <w:spacing w:after="120"/>
        <w:rPr>
          <w:rFonts w:ascii="Times New Roman" w:hAnsi="Times New Roman"/>
          <w:sz w:val="24"/>
          <w:szCs w:val="24"/>
        </w:rPr>
      </w:pPr>
    </w:p>
    <w:p w:rsidR="0038531A" w:rsidRPr="00DE5F8C" w:rsidRDefault="0038531A" w:rsidP="0038531A">
      <w:pPr>
        <w:rPr>
          <w:sz w:val="24"/>
          <w:szCs w:val="24"/>
        </w:rPr>
      </w:pPr>
    </w:p>
    <w:p w:rsidR="0038531A" w:rsidRDefault="0038531A" w:rsidP="0038531A">
      <w:pPr>
        <w:rPr>
          <w:rFonts w:ascii="Times New Roman" w:hAnsi="Times New Roman"/>
          <w:sz w:val="24"/>
          <w:szCs w:val="24"/>
        </w:rPr>
      </w:pPr>
    </w:p>
    <w:p w:rsidR="0038531A" w:rsidRDefault="0038531A" w:rsidP="0038531A">
      <w:pPr>
        <w:rPr>
          <w:rFonts w:ascii="Times New Roman" w:hAnsi="Times New Roman"/>
          <w:sz w:val="24"/>
          <w:szCs w:val="24"/>
        </w:rPr>
      </w:pPr>
    </w:p>
    <w:p w:rsidR="0038531A" w:rsidRDefault="0038531A" w:rsidP="0038531A">
      <w:pPr>
        <w:rPr>
          <w:rFonts w:ascii="Times New Roman" w:hAnsi="Times New Roman"/>
          <w:sz w:val="24"/>
          <w:szCs w:val="24"/>
        </w:rPr>
      </w:pPr>
    </w:p>
    <w:p w:rsidR="0038531A" w:rsidRDefault="0038531A" w:rsidP="0038531A">
      <w:pPr>
        <w:rPr>
          <w:rFonts w:ascii="Times New Roman" w:hAnsi="Times New Roman"/>
          <w:sz w:val="24"/>
          <w:szCs w:val="24"/>
        </w:rPr>
      </w:pPr>
    </w:p>
    <w:p w:rsidR="0038531A" w:rsidRDefault="0038531A" w:rsidP="0038531A">
      <w:pPr>
        <w:spacing w:after="0" w:line="240" w:lineRule="auto"/>
        <w:jc w:val="center"/>
        <w:rPr>
          <w:rFonts w:ascii="Times New Roman" w:eastAsia="Times New Roman" w:hAnsi="Times New Roman" w:cs="Shruti"/>
          <w:b/>
          <w:sz w:val="28"/>
          <w:szCs w:val="28"/>
        </w:rPr>
      </w:pPr>
    </w:p>
    <w:p w:rsidR="0038531A" w:rsidRDefault="0038531A" w:rsidP="0038531A">
      <w:pPr>
        <w:spacing w:after="0" w:line="240" w:lineRule="auto"/>
        <w:jc w:val="center"/>
        <w:rPr>
          <w:rFonts w:ascii="Times New Roman" w:eastAsia="Times New Roman" w:hAnsi="Times New Roman" w:cs="Shruti"/>
          <w:b/>
          <w:sz w:val="28"/>
          <w:szCs w:val="28"/>
        </w:rPr>
      </w:pPr>
    </w:p>
    <w:p w:rsidR="002A6AF0" w:rsidRDefault="002A6AF0">
      <w:bookmarkStart w:id="0" w:name="_GoBack"/>
      <w:bookmarkEnd w:id="0"/>
    </w:p>
    <w:sectPr w:rsidR="002A6AF0" w:rsidSect="00DC71C9">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hruti">
    <w:panose1 w:val="020B0502040204020203"/>
    <w:charset w:val="00"/>
    <w:family w:val="swiss"/>
    <w:pitch w:val="variable"/>
    <w:sig w:usb0="00040003" w:usb1="00000000" w:usb2="00000000" w:usb3="00000000" w:csb0="00000001" w:csb1="00000000"/>
  </w:font>
  <w:font w:name="Times-Bold">
    <w:panose1 w:val="00000000000000000000"/>
    <w:charset w:val="00"/>
    <w:family w:val="auto"/>
    <w:notTrueType/>
    <w:pitch w:val="default"/>
    <w:sig w:usb0="00000003" w:usb1="00000000" w:usb2="00000000" w:usb3="00000000" w:csb0="00000001" w:csb1="00000000"/>
  </w:font>
  <w:font w:name="Times-Roman">
    <w:charset w:val="00"/>
    <w:family w:val="auto"/>
    <w:pitch w:val="default"/>
    <w:sig w:usb0="00000000"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E01AE"/>
    <w:multiLevelType w:val="hybridMultilevel"/>
    <w:tmpl w:val="443C15E8"/>
    <w:lvl w:ilvl="0" w:tplc="0409000F">
      <w:start w:val="1"/>
      <w:numFmt w:val="decimal"/>
      <w:lvlText w:val="%1."/>
      <w:lvlJc w:val="left"/>
      <w:pPr>
        <w:ind w:left="270" w:hanging="360"/>
      </w:p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 w15:restartNumberingAfterBreak="0">
    <w:nsid w:val="0ACB3E2A"/>
    <w:multiLevelType w:val="hybridMultilevel"/>
    <w:tmpl w:val="1A1870A2"/>
    <w:lvl w:ilvl="0" w:tplc="8D1289EA">
      <w:start w:val="1"/>
      <w:numFmt w:val="decimal"/>
      <w:lvlText w:val="%1."/>
      <w:lvlJc w:val="left"/>
      <w:pPr>
        <w:ind w:left="720" w:hanging="360"/>
      </w:pPr>
      <w:rPr>
        <w:rFonts w:ascii="Times New Roman" w:eastAsiaTheme="minorHAnsi" w:hAnsi="Times New Roman"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946867"/>
    <w:multiLevelType w:val="hybridMultilevel"/>
    <w:tmpl w:val="AA5E609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32A06075"/>
    <w:multiLevelType w:val="hybridMultilevel"/>
    <w:tmpl w:val="476A184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BF70834"/>
    <w:multiLevelType w:val="multilevel"/>
    <w:tmpl w:val="4BF70834"/>
    <w:lvl w:ilvl="0">
      <w:start w:val="1"/>
      <w:numFmt w:val="decimal"/>
      <w:lvlText w:val="%1."/>
      <w:lvlJc w:val="left"/>
      <w:pPr>
        <w:ind w:left="270" w:hanging="360"/>
      </w:pPr>
    </w:lvl>
    <w:lvl w:ilvl="1">
      <w:start w:val="1"/>
      <w:numFmt w:val="lowerLetter"/>
      <w:lvlText w:val="%2."/>
      <w:lvlJc w:val="left"/>
      <w:pPr>
        <w:ind w:left="990" w:hanging="360"/>
      </w:pPr>
    </w:lvl>
    <w:lvl w:ilvl="2">
      <w:start w:val="1"/>
      <w:numFmt w:val="lowerRoman"/>
      <w:lvlText w:val="%3."/>
      <w:lvlJc w:val="right"/>
      <w:pPr>
        <w:ind w:left="1710" w:hanging="180"/>
      </w:pPr>
    </w:lvl>
    <w:lvl w:ilvl="3">
      <w:start w:val="1"/>
      <w:numFmt w:val="decimal"/>
      <w:lvlText w:val="%4."/>
      <w:lvlJc w:val="left"/>
      <w:pPr>
        <w:ind w:left="2430" w:hanging="360"/>
      </w:pPr>
    </w:lvl>
    <w:lvl w:ilvl="4">
      <w:start w:val="1"/>
      <w:numFmt w:val="lowerLetter"/>
      <w:lvlText w:val="%5."/>
      <w:lvlJc w:val="left"/>
      <w:pPr>
        <w:ind w:left="3150" w:hanging="360"/>
      </w:pPr>
    </w:lvl>
    <w:lvl w:ilvl="5">
      <w:start w:val="1"/>
      <w:numFmt w:val="lowerRoman"/>
      <w:lvlText w:val="%6."/>
      <w:lvlJc w:val="right"/>
      <w:pPr>
        <w:ind w:left="3870" w:hanging="180"/>
      </w:pPr>
    </w:lvl>
    <w:lvl w:ilvl="6">
      <w:start w:val="1"/>
      <w:numFmt w:val="decimal"/>
      <w:lvlText w:val="%7."/>
      <w:lvlJc w:val="left"/>
      <w:pPr>
        <w:ind w:left="4590" w:hanging="360"/>
      </w:pPr>
    </w:lvl>
    <w:lvl w:ilvl="7">
      <w:start w:val="1"/>
      <w:numFmt w:val="lowerLetter"/>
      <w:lvlText w:val="%8."/>
      <w:lvlJc w:val="left"/>
      <w:pPr>
        <w:ind w:left="5310" w:hanging="360"/>
      </w:pPr>
    </w:lvl>
    <w:lvl w:ilvl="8">
      <w:start w:val="1"/>
      <w:numFmt w:val="lowerRoman"/>
      <w:lvlText w:val="%9."/>
      <w:lvlJc w:val="right"/>
      <w:pPr>
        <w:ind w:left="6030" w:hanging="180"/>
      </w:pPr>
    </w:lvl>
  </w:abstractNum>
  <w:abstractNum w:abstractNumId="5" w15:restartNumberingAfterBreak="0">
    <w:nsid w:val="4C540100"/>
    <w:multiLevelType w:val="hybridMultilevel"/>
    <w:tmpl w:val="30B4CDD8"/>
    <w:lvl w:ilvl="0" w:tplc="0409000F">
      <w:start w:val="1"/>
      <w:numFmt w:val="decimal"/>
      <w:lvlText w:val="%1."/>
      <w:lvlJc w:val="left"/>
      <w:pPr>
        <w:ind w:left="270" w:hanging="360"/>
      </w:p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6" w15:restartNumberingAfterBreak="0">
    <w:nsid w:val="61BD5AF9"/>
    <w:multiLevelType w:val="hybridMultilevel"/>
    <w:tmpl w:val="75B2B9BC"/>
    <w:lvl w:ilvl="0" w:tplc="0409000F">
      <w:start w:val="1"/>
      <w:numFmt w:val="decimal"/>
      <w:lvlText w:val="%1."/>
      <w:lvlJc w:val="left"/>
      <w:pPr>
        <w:ind w:left="270" w:hanging="360"/>
      </w:p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7" w15:restartNumberingAfterBreak="0">
    <w:nsid w:val="62731354"/>
    <w:multiLevelType w:val="multilevel"/>
    <w:tmpl w:val="62731354"/>
    <w:lvl w:ilvl="0">
      <w:start w:val="1"/>
      <w:numFmt w:val="decimal"/>
      <w:lvlText w:val="%1."/>
      <w:lvlJc w:val="left"/>
      <w:pPr>
        <w:ind w:left="270" w:hanging="360"/>
      </w:pPr>
    </w:lvl>
    <w:lvl w:ilvl="1">
      <w:start w:val="1"/>
      <w:numFmt w:val="lowerLetter"/>
      <w:lvlText w:val="%2."/>
      <w:lvlJc w:val="left"/>
      <w:pPr>
        <w:ind w:left="990" w:hanging="360"/>
      </w:pPr>
    </w:lvl>
    <w:lvl w:ilvl="2">
      <w:start w:val="1"/>
      <w:numFmt w:val="lowerRoman"/>
      <w:lvlText w:val="%3."/>
      <w:lvlJc w:val="right"/>
      <w:pPr>
        <w:ind w:left="1710" w:hanging="180"/>
      </w:pPr>
    </w:lvl>
    <w:lvl w:ilvl="3">
      <w:start w:val="1"/>
      <w:numFmt w:val="decimal"/>
      <w:lvlText w:val="%4."/>
      <w:lvlJc w:val="left"/>
      <w:pPr>
        <w:ind w:left="2430" w:hanging="360"/>
      </w:pPr>
    </w:lvl>
    <w:lvl w:ilvl="4">
      <w:start w:val="1"/>
      <w:numFmt w:val="lowerLetter"/>
      <w:lvlText w:val="%5."/>
      <w:lvlJc w:val="left"/>
      <w:pPr>
        <w:ind w:left="3150" w:hanging="360"/>
      </w:pPr>
    </w:lvl>
    <w:lvl w:ilvl="5">
      <w:start w:val="1"/>
      <w:numFmt w:val="lowerRoman"/>
      <w:lvlText w:val="%6."/>
      <w:lvlJc w:val="right"/>
      <w:pPr>
        <w:ind w:left="3870" w:hanging="180"/>
      </w:pPr>
    </w:lvl>
    <w:lvl w:ilvl="6">
      <w:start w:val="1"/>
      <w:numFmt w:val="decimal"/>
      <w:lvlText w:val="%7."/>
      <w:lvlJc w:val="left"/>
      <w:pPr>
        <w:ind w:left="4590" w:hanging="360"/>
      </w:pPr>
    </w:lvl>
    <w:lvl w:ilvl="7">
      <w:start w:val="1"/>
      <w:numFmt w:val="lowerLetter"/>
      <w:lvlText w:val="%8."/>
      <w:lvlJc w:val="left"/>
      <w:pPr>
        <w:ind w:left="5310" w:hanging="360"/>
      </w:pPr>
    </w:lvl>
    <w:lvl w:ilvl="8">
      <w:start w:val="1"/>
      <w:numFmt w:val="lowerRoman"/>
      <w:lvlText w:val="%9."/>
      <w:lvlJc w:val="right"/>
      <w:pPr>
        <w:ind w:left="6030" w:hanging="180"/>
      </w:pPr>
    </w:lvl>
  </w:abstractNum>
  <w:num w:numId="1">
    <w:abstractNumId w:val="1"/>
  </w:num>
  <w:num w:numId="2">
    <w:abstractNumId w:val="2"/>
  </w:num>
  <w:num w:numId="3">
    <w:abstractNumId w:val="3"/>
  </w:num>
  <w:num w:numId="4">
    <w:abstractNumId w:val="6"/>
  </w:num>
  <w:num w:numId="5">
    <w:abstractNumId w:val="5"/>
  </w:num>
  <w:num w:numId="6">
    <w:abstractNumId w:val="7"/>
  </w:num>
  <w:num w:numId="7">
    <w:abstractNumId w:val="4"/>
  </w:num>
  <w:num w:numId="8">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C40"/>
    <w:rsid w:val="000C4C40"/>
    <w:rsid w:val="002A6AF0"/>
    <w:rsid w:val="0038531A"/>
    <w:rsid w:val="00471F04"/>
    <w:rsid w:val="00D610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91744E-9E51-4490-8500-46EA1E3ED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531A"/>
    <w:pPr>
      <w:spacing w:after="200" w:line="276" w:lineRule="auto"/>
    </w:pPr>
  </w:style>
  <w:style w:type="paragraph" w:styleId="Heading1">
    <w:name w:val="heading 1"/>
    <w:basedOn w:val="Normal"/>
    <w:next w:val="Normal"/>
    <w:link w:val="Heading1Char"/>
    <w:qFormat/>
    <w:rsid w:val="0038531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qFormat/>
    <w:rsid w:val="0038531A"/>
    <w:rPr>
      <w:rFonts w:ascii="Times New Roman" w:eastAsia="Times New Roman" w:hAnsi="Times New Roman" w:cs="Times New Roman"/>
      <w:b/>
      <w:bCs/>
      <w:kern w:val="36"/>
      <w:sz w:val="48"/>
      <w:szCs w:val="48"/>
    </w:rPr>
  </w:style>
  <w:style w:type="paragraph" w:styleId="NoSpacing">
    <w:name w:val="No Spacing"/>
    <w:uiPriority w:val="1"/>
    <w:qFormat/>
    <w:rsid w:val="0038531A"/>
    <w:pPr>
      <w:spacing w:after="0" w:line="240" w:lineRule="auto"/>
    </w:pPr>
  </w:style>
  <w:style w:type="table" w:styleId="TableGrid">
    <w:name w:val="Table Grid"/>
    <w:basedOn w:val="TableNormal"/>
    <w:uiPriority w:val="39"/>
    <w:qFormat/>
    <w:rsid w:val="003853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8531A"/>
    <w:pPr>
      <w:ind w:left="720"/>
      <w:contextualSpacing/>
    </w:pPr>
    <w:rPr>
      <w:rFonts w:ascii="Calibri" w:eastAsia="Times New Roman" w:hAnsi="Calibri" w:cs="Times New Roman"/>
    </w:rPr>
  </w:style>
  <w:style w:type="paragraph" w:customStyle="1" w:styleId="Default">
    <w:name w:val="Default"/>
    <w:qFormat/>
    <w:rsid w:val="0038531A"/>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qFormat/>
    <w:rsid w:val="0038531A"/>
    <w:pPr>
      <w:tabs>
        <w:tab w:val="center" w:pos="4320"/>
        <w:tab w:val="right" w:pos="8640"/>
      </w:tabs>
      <w:spacing w:after="0" w:line="240" w:lineRule="auto"/>
    </w:pPr>
    <w:rPr>
      <w:rFonts w:ascii="Times New Roman" w:eastAsia="Times New Roman" w:hAnsi="Times New Roman" w:cs="Times New Roman"/>
      <w:sz w:val="24"/>
      <w:szCs w:val="24"/>
      <w:lang w:bidi="he-IL"/>
    </w:rPr>
  </w:style>
  <w:style w:type="character" w:customStyle="1" w:styleId="HeaderChar">
    <w:name w:val="Header Char"/>
    <w:basedOn w:val="DefaultParagraphFont"/>
    <w:link w:val="Header"/>
    <w:uiPriority w:val="99"/>
    <w:qFormat/>
    <w:rsid w:val="0038531A"/>
    <w:rPr>
      <w:rFonts w:ascii="Times New Roman" w:eastAsia="Times New Roman" w:hAnsi="Times New Roman" w:cs="Times New Roman"/>
      <w:sz w:val="24"/>
      <w:szCs w:val="24"/>
      <w:lang w:bidi="he-IL"/>
    </w:rPr>
  </w:style>
  <w:style w:type="paragraph" w:customStyle="1" w:styleId="NoSpacing1">
    <w:name w:val="No Spacing1"/>
    <w:uiPriority w:val="1"/>
    <w:qFormat/>
    <w:rsid w:val="0038531A"/>
    <w:pPr>
      <w:spacing w:after="0" w:line="240" w:lineRule="auto"/>
    </w:pPr>
    <w:rPr>
      <w:rFonts w:ascii="Calibri" w:eastAsia="Times New Roman" w:hAnsi="Calibri" w:cs="Times New Roman"/>
    </w:rPr>
  </w:style>
  <w:style w:type="paragraph" w:styleId="PlainText">
    <w:name w:val="Plain Text"/>
    <w:basedOn w:val="Normal"/>
    <w:link w:val="PlainTextChar"/>
    <w:unhideWhenUsed/>
    <w:qFormat/>
    <w:rsid w:val="0038531A"/>
    <w:pPr>
      <w:spacing w:after="0" w:line="240" w:lineRule="auto"/>
    </w:pPr>
    <w:rPr>
      <w:rFonts w:ascii="Courier New" w:eastAsia="Times New Roman" w:hAnsi="Courier New" w:cs="Times New Roman"/>
      <w:sz w:val="20"/>
      <w:szCs w:val="20"/>
      <w:lang w:val="en-GB"/>
    </w:rPr>
  </w:style>
  <w:style w:type="character" w:customStyle="1" w:styleId="PlainTextChar">
    <w:name w:val="Plain Text Char"/>
    <w:basedOn w:val="DefaultParagraphFont"/>
    <w:link w:val="PlainText"/>
    <w:qFormat/>
    <w:rsid w:val="0038531A"/>
    <w:rPr>
      <w:rFonts w:ascii="Courier New" w:eastAsia="Times New Roman" w:hAnsi="Courier New" w:cs="Times New Roman"/>
      <w:sz w:val="20"/>
      <w:szCs w:val="20"/>
      <w:lang w:val="en-GB"/>
    </w:rPr>
  </w:style>
  <w:style w:type="paragraph" w:customStyle="1" w:styleId="ListParagraph1">
    <w:name w:val="List Paragraph1"/>
    <w:basedOn w:val="Normal"/>
    <w:uiPriority w:val="34"/>
    <w:qFormat/>
    <w:rsid w:val="0038531A"/>
    <w:pPr>
      <w:suppressAutoHyphens/>
      <w:ind w:left="720"/>
      <w:contextualSpacing/>
    </w:pPr>
    <w:rPr>
      <w:rFonts w:ascii="Calibri" w:eastAsia="Times New Roman" w:hAnsi="Calibri" w:cs="Times New Roman"/>
      <w:lang w:eastAsia="zh-CN"/>
    </w:rPr>
  </w:style>
  <w:style w:type="character" w:customStyle="1" w:styleId="apple-converted-space">
    <w:name w:val="apple-converted-space"/>
    <w:qFormat/>
    <w:rsid w:val="0038531A"/>
  </w:style>
  <w:style w:type="character" w:customStyle="1" w:styleId="a-color-secondary">
    <w:name w:val="a-color-secondary"/>
    <w:basedOn w:val="DefaultParagraphFont"/>
    <w:rsid w:val="0038531A"/>
  </w:style>
  <w:style w:type="paragraph" w:customStyle="1" w:styleId="Style3">
    <w:name w:val="_Style 3"/>
    <w:basedOn w:val="Normal"/>
    <w:uiPriority w:val="34"/>
    <w:qFormat/>
    <w:rsid w:val="0038531A"/>
    <w:pPr>
      <w:ind w:left="720"/>
      <w:contextualSpacing/>
    </w:pPr>
    <w:rPr>
      <w:rFonts w:ascii="Calibri" w:eastAsia="Times New Roman" w:hAnsi="Calibri" w:cs="Times New Roman"/>
    </w:rPr>
  </w:style>
  <w:style w:type="paragraph" w:styleId="Footer">
    <w:name w:val="footer"/>
    <w:basedOn w:val="Normal"/>
    <w:link w:val="FooterChar"/>
    <w:uiPriority w:val="99"/>
    <w:unhideWhenUsed/>
    <w:rsid w:val="003853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53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6395</Words>
  <Characters>36458</Characters>
  <Application>Microsoft Office Word</Application>
  <DocSecurity>0</DocSecurity>
  <Lines>303</Lines>
  <Paragraphs>85</Paragraphs>
  <ScaleCrop>false</ScaleCrop>
  <Company/>
  <LinksUpToDate>false</LinksUpToDate>
  <CharactersWithSpaces>42768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Prakash</dc:creator>
  <cp:keywords/>
  <dc:description/>
  <cp:lastModifiedBy>Prakash</cp:lastModifiedBy>
  <cp:revision>5</cp:revision>
  <dcterms:created xsi:type="dcterms:W3CDTF">2018-09-19T05:32:00Z</dcterms:created>
  <dcterms:modified xsi:type="dcterms:W3CDTF">2018-09-19T07:12:00Z</dcterms:modified>
</cp:coreProperties>
</file>